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9AB" w:rsidRPr="002075BA" w:rsidRDefault="004D1817" w:rsidP="00534627">
      <w:pPr>
        <w:jc w:val="center"/>
        <w:rPr>
          <w:rFonts w:ascii="Arial" w:hAnsi="Arial" w:cs="Arial"/>
          <w:b/>
          <w:sz w:val="28"/>
          <w:szCs w:val="28"/>
        </w:rPr>
      </w:pPr>
      <w:r w:rsidRPr="002075BA">
        <w:rPr>
          <w:rFonts w:ascii="Arial" w:hAnsi="Arial" w:cs="Arial"/>
          <w:b/>
          <w:sz w:val="28"/>
          <w:szCs w:val="28"/>
        </w:rPr>
        <w:t>MANGROVE FLORA IN</w:t>
      </w:r>
      <w:r w:rsidR="00534627" w:rsidRPr="002075BA">
        <w:rPr>
          <w:rFonts w:ascii="Arial" w:hAnsi="Arial" w:cs="Arial"/>
          <w:b/>
          <w:sz w:val="28"/>
          <w:szCs w:val="28"/>
        </w:rPr>
        <w:t xml:space="preserve"> TOMINI BAY</w:t>
      </w:r>
      <w:r w:rsidR="00936B4C" w:rsidRPr="002075BA">
        <w:rPr>
          <w:rFonts w:ascii="Arial" w:hAnsi="Arial" w:cs="Arial"/>
          <w:b/>
          <w:sz w:val="28"/>
          <w:szCs w:val="28"/>
        </w:rPr>
        <w:t xml:space="preserve"> - INDONESIA</w:t>
      </w:r>
    </w:p>
    <w:p w:rsidR="002075BA" w:rsidRPr="0040099E" w:rsidRDefault="002075BA" w:rsidP="002075BA">
      <w:pPr>
        <w:spacing w:line="240" w:lineRule="auto"/>
        <w:ind w:left="425" w:right="425"/>
        <w:jc w:val="center"/>
        <w:rPr>
          <w:rFonts w:ascii="Arial" w:hAnsi="Arial" w:cs="Arial"/>
          <w:sz w:val="24"/>
          <w:szCs w:val="24"/>
        </w:rPr>
      </w:pPr>
      <w:proofErr w:type="spellStart"/>
      <w:r w:rsidRPr="0040099E">
        <w:rPr>
          <w:rFonts w:ascii="Arial" w:hAnsi="Arial" w:cs="Arial"/>
          <w:sz w:val="24"/>
          <w:szCs w:val="24"/>
        </w:rPr>
        <w:t>Rignolda</w:t>
      </w:r>
      <w:proofErr w:type="spellEnd"/>
      <w:r w:rsidRPr="0040099E">
        <w:rPr>
          <w:rFonts w:ascii="Arial" w:hAnsi="Arial" w:cs="Arial"/>
          <w:sz w:val="24"/>
          <w:szCs w:val="24"/>
        </w:rPr>
        <w:t xml:space="preserve"> </w:t>
      </w:r>
      <w:proofErr w:type="spellStart"/>
      <w:r w:rsidRPr="0040099E">
        <w:rPr>
          <w:rFonts w:ascii="Arial" w:hAnsi="Arial" w:cs="Arial"/>
          <w:sz w:val="24"/>
          <w:szCs w:val="24"/>
        </w:rPr>
        <w:t>Djamaluddin</w:t>
      </w:r>
      <w:proofErr w:type="spellEnd"/>
      <w:r w:rsidRPr="0040099E">
        <w:rPr>
          <w:rFonts w:ascii="Arial" w:hAnsi="Arial" w:cs="Arial"/>
          <w:sz w:val="24"/>
          <w:szCs w:val="24"/>
        </w:rPr>
        <w:t xml:space="preserve">, Marine Science Study Program, Faculty of Fisheries and Marine Science, Sam </w:t>
      </w:r>
      <w:proofErr w:type="spellStart"/>
      <w:r w:rsidRPr="0040099E">
        <w:rPr>
          <w:rFonts w:ascii="Arial" w:hAnsi="Arial" w:cs="Arial"/>
          <w:sz w:val="24"/>
          <w:szCs w:val="24"/>
        </w:rPr>
        <w:t>Ratulangi</w:t>
      </w:r>
      <w:proofErr w:type="spellEnd"/>
      <w:r w:rsidRPr="0040099E">
        <w:rPr>
          <w:rFonts w:ascii="Arial" w:hAnsi="Arial" w:cs="Arial"/>
          <w:sz w:val="24"/>
          <w:szCs w:val="24"/>
        </w:rPr>
        <w:t xml:space="preserve"> University, </w:t>
      </w:r>
      <w:proofErr w:type="spellStart"/>
      <w:r w:rsidRPr="0040099E">
        <w:rPr>
          <w:rFonts w:ascii="Arial" w:hAnsi="Arial" w:cs="Arial"/>
          <w:sz w:val="24"/>
          <w:szCs w:val="24"/>
        </w:rPr>
        <w:t>Kampus</w:t>
      </w:r>
      <w:proofErr w:type="spellEnd"/>
      <w:r w:rsidRPr="0040099E">
        <w:rPr>
          <w:rFonts w:ascii="Arial" w:hAnsi="Arial" w:cs="Arial"/>
          <w:sz w:val="24"/>
          <w:szCs w:val="24"/>
        </w:rPr>
        <w:t xml:space="preserve"> </w:t>
      </w:r>
      <w:proofErr w:type="spellStart"/>
      <w:r w:rsidRPr="0040099E">
        <w:rPr>
          <w:rFonts w:ascii="Arial" w:hAnsi="Arial" w:cs="Arial"/>
          <w:sz w:val="24"/>
          <w:szCs w:val="24"/>
        </w:rPr>
        <w:t>Bahu</w:t>
      </w:r>
      <w:proofErr w:type="spellEnd"/>
      <w:r w:rsidRPr="0040099E">
        <w:rPr>
          <w:rFonts w:ascii="Arial" w:hAnsi="Arial" w:cs="Arial"/>
          <w:sz w:val="24"/>
          <w:szCs w:val="24"/>
        </w:rPr>
        <w:t xml:space="preserve"> Manado 5115, Email: rignolda@gmail.com    </w:t>
      </w:r>
    </w:p>
    <w:p w:rsidR="00D42BF5" w:rsidRPr="002075BA" w:rsidRDefault="00D42BF5" w:rsidP="00961F0D">
      <w:pPr>
        <w:spacing w:after="120"/>
        <w:jc w:val="center"/>
        <w:rPr>
          <w:rFonts w:ascii="Arial" w:hAnsi="Arial" w:cs="Arial"/>
          <w:b/>
        </w:rPr>
      </w:pPr>
      <w:r w:rsidRPr="002075BA">
        <w:rPr>
          <w:rFonts w:ascii="Arial" w:hAnsi="Arial" w:cs="Arial"/>
          <w:b/>
        </w:rPr>
        <w:t>Abstract</w:t>
      </w:r>
    </w:p>
    <w:p w:rsidR="00961F0D" w:rsidRPr="0040099E" w:rsidRDefault="00961F0D" w:rsidP="00961F0D">
      <w:pPr>
        <w:spacing w:after="120" w:line="240" w:lineRule="auto"/>
        <w:ind w:left="426" w:right="425"/>
        <w:jc w:val="both"/>
        <w:rPr>
          <w:rFonts w:ascii="Arial" w:hAnsi="Arial" w:cs="Arial"/>
        </w:rPr>
      </w:pPr>
      <w:r w:rsidRPr="0040099E">
        <w:rPr>
          <w:rFonts w:ascii="Arial" w:hAnsi="Arial" w:cs="Arial"/>
        </w:rPr>
        <w:t xml:space="preserve">Mangroves in </w:t>
      </w:r>
      <w:proofErr w:type="spellStart"/>
      <w:r w:rsidRPr="0040099E">
        <w:rPr>
          <w:rFonts w:ascii="Arial" w:hAnsi="Arial" w:cs="Arial"/>
        </w:rPr>
        <w:t>Tominy</w:t>
      </w:r>
      <w:proofErr w:type="spellEnd"/>
      <w:r w:rsidRPr="0040099E">
        <w:rPr>
          <w:rFonts w:ascii="Arial" w:hAnsi="Arial" w:cs="Arial"/>
        </w:rPr>
        <w:t xml:space="preserve"> Bay are of ecological importance. They occur in the specific environment close to the equator.  In the absent of mangrove floristic information, a long term observation had been conducted to investigate mangrove species composition in relation to habitat conditions. In this observation, 159 locations in the Bay were visited and all presence mangrove floras were identified. A total of 27 species were recorded and they distributed over ten types of habitat or environmental units.  </w:t>
      </w:r>
      <w:proofErr w:type="spellStart"/>
      <w:r w:rsidRPr="0040099E">
        <w:rPr>
          <w:rFonts w:ascii="Arial" w:hAnsi="Arial" w:cs="Arial"/>
          <w:i/>
        </w:rPr>
        <w:t>Avicennia</w:t>
      </w:r>
      <w:proofErr w:type="spellEnd"/>
      <w:r w:rsidRPr="0040099E">
        <w:rPr>
          <w:rFonts w:ascii="Arial" w:hAnsi="Arial" w:cs="Arial"/>
          <w:i/>
        </w:rPr>
        <w:t xml:space="preserve"> marina, </w:t>
      </w:r>
      <w:proofErr w:type="spellStart"/>
      <w:r w:rsidRPr="0040099E">
        <w:rPr>
          <w:rFonts w:ascii="Arial" w:hAnsi="Arial" w:cs="Arial"/>
          <w:i/>
        </w:rPr>
        <w:t>Bruguiera</w:t>
      </w:r>
      <w:proofErr w:type="spellEnd"/>
      <w:r w:rsidRPr="0040099E">
        <w:rPr>
          <w:rFonts w:ascii="Arial" w:hAnsi="Arial" w:cs="Arial"/>
          <w:i/>
        </w:rPr>
        <w:t xml:space="preserve"> </w:t>
      </w:r>
      <w:proofErr w:type="spellStart"/>
      <w:r w:rsidRPr="0040099E">
        <w:rPr>
          <w:rFonts w:ascii="Arial" w:hAnsi="Arial" w:cs="Arial"/>
          <w:i/>
        </w:rPr>
        <w:t>gymnorrhiza</w:t>
      </w:r>
      <w:proofErr w:type="spellEnd"/>
      <w:r w:rsidRPr="0040099E">
        <w:rPr>
          <w:rFonts w:ascii="Arial" w:hAnsi="Arial" w:cs="Arial"/>
          <w:i/>
        </w:rPr>
        <w:t xml:space="preserve">, </w:t>
      </w:r>
      <w:proofErr w:type="spellStart"/>
      <w:r w:rsidRPr="0040099E">
        <w:rPr>
          <w:rFonts w:ascii="Arial" w:hAnsi="Arial" w:cs="Arial"/>
          <w:i/>
        </w:rPr>
        <w:t>Rhizophora</w:t>
      </w:r>
      <w:proofErr w:type="spellEnd"/>
      <w:r w:rsidRPr="0040099E">
        <w:rPr>
          <w:rFonts w:ascii="Arial" w:hAnsi="Arial" w:cs="Arial"/>
          <w:i/>
        </w:rPr>
        <w:t xml:space="preserve"> </w:t>
      </w:r>
      <w:proofErr w:type="spellStart"/>
      <w:r w:rsidRPr="0040099E">
        <w:rPr>
          <w:rFonts w:ascii="Arial" w:hAnsi="Arial" w:cs="Arial"/>
          <w:i/>
        </w:rPr>
        <w:t>apiculata</w:t>
      </w:r>
      <w:proofErr w:type="spellEnd"/>
      <w:r w:rsidRPr="0040099E">
        <w:rPr>
          <w:rFonts w:ascii="Arial" w:hAnsi="Arial" w:cs="Arial"/>
        </w:rPr>
        <w:t xml:space="preserve"> seem to be common species, and have ability to adapt to different environmental conditions. Other species growing on specific habitat conditions such as </w:t>
      </w:r>
      <w:proofErr w:type="spellStart"/>
      <w:r w:rsidRPr="0040099E">
        <w:rPr>
          <w:rFonts w:ascii="Arial" w:hAnsi="Arial" w:cs="Arial"/>
          <w:i/>
        </w:rPr>
        <w:t>Pempis</w:t>
      </w:r>
      <w:proofErr w:type="spellEnd"/>
      <w:r w:rsidRPr="0040099E">
        <w:rPr>
          <w:rFonts w:ascii="Arial" w:hAnsi="Arial" w:cs="Arial"/>
          <w:i/>
        </w:rPr>
        <w:t xml:space="preserve"> </w:t>
      </w:r>
      <w:proofErr w:type="spellStart"/>
      <w:r w:rsidRPr="0040099E">
        <w:rPr>
          <w:rFonts w:ascii="Arial" w:hAnsi="Arial" w:cs="Arial"/>
          <w:i/>
        </w:rPr>
        <w:t>acidula</w:t>
      </w:r>
      <w:proofErr w:type="spellEnd"/>
      <w:r w:rsidRPr="0040099E">
        <w:rPr>
          <w:rFonts w:ascii="Arial" w:hAnsi="Arial" w:cs="Arial"/>
        </w:rPr>
        <w:t xml:space="preserve"> and </w:t>
      </w:r>
      <w:proofErr w:type="spellStart"/>
      <w:r w:rsidRPr="0040099E">
        <w:rPr>
          <w:rFonts w:ascii="Arial" w:hAnsi="Arial" w:cs="Arial"/>
          <w:i/>
        </w:rPr>
        <w:t>Bruguiera</w:t>
      </w:r>
      <w:proofErr w:type="spellEnd"/>
      <w:r w:rsidRPr="0040099E">
        <w:rPr>
          <w:rFonts w:ascii="Arial" w:hAnsi="Arial" w:cs="Arial"/>
          <w:i/>
        </w:rPr>
        <w:t xml:space="preserve"> </w:t>
      </w:r>
      <w:proofErr w:type="spellStart"/>
      <w:r w:rsidRPr="0040099E">
        <w:rPr>
          <w:rFonts w:ascii="Arial" w:hAnsi="Arial" w:cs="Arial"/>
          <w:i/>
        </w:rPr>
        <w:t>cylindrica</w:t>
      </w:r>
      <w:proofErr w:type="spellEnd"/>
      <w:r w:rsidRPr="0040099E">
        <w:rPr>
          <w:rFonts w:ascii="Arial" w:hAnsi="Arial" w:cs="Arial"/>
        </w:rPr>
        <w:t xml:space="preserve"> are assumed to continue their new establishment. But, an isolated population of </w:t>
      </w:r>
      <w:proofErr w:type="spellStart"/>
      <w:r w:rsidRPr="0040099E">
        <w:rPr>
          <w:rFonts w:ascii="Arial" w:hAnsi="Arial" w:cs="Arial"/>
          <w:i/>
        </w:rPr>
        <w:t>Osbornia</w:t>
      </w:r>
      <w:proofErr w:type="spellEnd"/>
      <w:r w:rsidRPr="0040099E">
        <w:rPr>
          <w:rFonts w:ascii="Arial" w:hAnsi="Arial" w:cs="Arial"/>
          <w:i/>
        </w:rPr>
        <w:t xml:space="preserve"> </w:t>
      </w:r>
      <w:proofErr w:type="spellStart"/>
      <w:r w:rsidRPr="0040099E">
        <w:rPr>
          <w:rFonts w:ascii="Arial" w:hAnsi="Arial" w:cs="Arial"/>
          <w:i/>
        </w:rPr>
        <w:t>octodonta</w:t>
      </w:r>
      <w:proofErr w:type="spellEnd"/>
      <w:r w:rsidRPr="0040099E">
        <w:rPr>
          <w:rFonts w:ascii="Arial" w:hAnsi="Arial" w:cs="Arial"/>
        </w:rPr>
        <w:t xml:space="preserve"> in </w:t>
      </w:r>
      <w:proofErr w:type="spellStart"/>
      <w:r w:rsidRPr="0040099E">
        <w:rPr>
          <w:rFonts w:ascii="Arial" w:hAnsi="Arial" w:cs="Arial"/>
        </w:rPr>
        <w:t>Panua</w:t>
      </w:r>
      <w:proofErr w:type="spellEnd"/>
      <w:r w:rsidRPr="0040099E">
        <w:rPr>
          <w:rFonts w:ascii="Arial" w:hAnsi="Arial" w:cs="Arial"/>
        </w:rPr>
        <w:t xml:space="preserve"> Nature Reserve is expected to experience problem of survival. </w:t>
      </w:r>
    </w:p>
    <w:p w:rsidR="00961F0D" w:rsidRPr="0040099E" w:rsidRDefault="00961F0D" w:rsidP="00961F0D">
      <w:pPr>
        <w:spacing w:line="240" w:lineRule="auto"/>
        <w:ind w:left="2127" w:right="425" w:hanging="1276"/>
        <w:jc w:val="both"/>
        <w:rPr>
          <w:rFonts w:ascii="Arial" w:hAnsi="Arial" w:cs="Arial"/>
          <w:sz w:val="24"/>
          <w:szCs w:val="24"/>
        </w:rPr>
      </w:pPr>
      <w:r w:rsidRPr="0040099E">
        <w:rPr>
          <w:rFonts w:ascii="Arial" w:hAnsi="Arial" w:cs="Arial"/>
        </w:rPr>
        <w:t xml:space="preserve">Keywords: </w:t>
      </w:r>
      <w:proofErr w:type="spellStart"/>
      <w:r w:rsidRPr="0040099E">
        <w:rPr>
          <w:rFonts w:ascii="Arial" w:hAnsi="Arial" w:cs="Arial"/>
        </w:rPr>
        <w:t>Tomini</w:t>
      </w:r>
      <w:proofErr w:type="spellEnd"/>
      <w:r w:rsidRPr="0040099E">
        <w:rPr>
          <w:rFonts w:ascii="Arial" w:hAnsi="Arial" w:cs="Arial"/>
        </w:rPr>
        <w:t xml:space="preserve"> Bay, equator, </w:t>
      </w:r>
      <w:proofErr w:type="spellStart"/>
      <w:r w:rsidRPr="0040099E">
        <w:rPr>
          <w:rFonts w:ascii="Arial" w:hAnsi="Arial" w:cs="Arial"/>
          <w:i/>
        </w:rPr>
        <w:t>Osbornia</w:t>
      </w:r>
      <w:proofErr w:type="spellEnd"/>
      <w:r w:rsidRPr="0040099E">
        <w:rPr>
          <w:rFonts w:ascii="Arial" w:hAnsi="Arial" w:cs="Arial"/>
          <w:i/>
        </w:rPr>
        <w:t xml:space="preserve"> </w:t>
      </w:r>
      <w:proofErr w:type="spellStart"/>
      <w:r w:rsidRPr="0040099E">
        <w:rPr>
          <w:rFonts w:ascii="Arial" w:hAnsi="Arial" w:cs="Arial"/>
          <w:i/>
        </w:rPr>
        <w:t>octodonta</w:t>
      </w:r>
      <w:proofErr w:type="spellEnd"/>
      <w:r w:rsidRPr="0040099E">
        <w:rPr>
          <w:rFonts w:ascii="Arial" w:hAnsi="Arial" w:cs="Arial"/>
          <w:sz w:val="24"/>
          <w:szCs w:val="24"/>
        </w:rPr>
        <w:t xml:space="preserve"> </w:t>
      </w:r>
    </w:p>
    <w:p w:rsidR="00534627" w:rsidRPr="002075BA" w:rsidRDefault="00534627" w:rsidP="00534627">
      <w:pPr>
        <w:jc w:val="center"/>
        <w:rPr>
          <w:rFonts w:ascii="Arial" w:hAnsi="Arial" w:cs="Arial"/>
          <w:b/>
          <w:sz w:val="24"/>
          <w:szCs w:val="24"/>
        </w:rPr>
      </w:pPr>
      <w:r w:rsidRPr="002075BA">
        <w:rPr>
          <w:rFonts w:ascii="Arial" w:hAnsi="Arial" w:cs="Arial"/>
          <w:b/>
          <w:sz w:val="24"/>
          <w:szCs w:val="24"/>
        </w:rPr>
        <w:t>Introduction</w:t>
      </w:r>
    </w:p>
    <w:p w:rsidR="001B34F0" w:rsidRPr="002075BA" w:rsidRDefault="004E1C47" w:rsidP="00895D66">
      <w:pPr>
        <w:spacing w:after="0" w:line="240" w:lineRule="auto"/>
        <w:ind w:firstLine="720"/>
        <w:jc w:val="both"/>
        <w:rPr>
          <w:rFonts w:ascii="Arial" w:hAnsi="Arial" w:cs="Arial"/>
          <w:sz w:val="24"/>
          <w:szCs w:val="24"/>
        </w:rPr>
      </w:pPr>
      <w:r w:rsidRPr="002075BA">
        <w:rPr>
          <w:rFonts w:ascii="Arial" w:hAnsi="Arial" w:cs="Arial"/>
          <w:sz w:val="24"/>
          <w:szCs w:val="24"/>
        </w:rPr>
        <w:t xml:space="preserve">Mangrove is of valuable coastal resources in </w:t>
      </w:r>
      <w:proofErr w:type="spellStart"/>
      <w:r w:rsidRPr="002075BA">
        <w:rPr>
          <w:rFonts w:ascii="Arial" w:hAnsi="Arial" w:cs="Arial"/>
          <w:sz w:val="24"/>
          <w:szCs w:val="24"/>
        </w:rPr>
        <w:t>Tomini</w:t>
      </w:r>
      <w:proofErr w:type="spellEnd"/>
      <w:r w:rsidRPr="002075BA">
        <w:rPr>
          <w:rFonts w:ascii="Arial" w:hAnsi="Arial" w:cs="Arial"/>
          <w:sz w:val="24"/>
          <w:szCs w:val="24"/>
        </w:rPr>
        <w:t xml:space="preserve"> Bay. </w:t>
      </w:r>
      <w:r w:rsidR="003072EE" w:rsidRPr="002075BA">
        <w:rPr>
          <w:rFonts w:ascii="Arial" w:hAnsi="Arial" w:cs="Arial"/>
          <w:sz w:val="24"/>
          <w:szCs w:val="24"/>
        </w:rPr>
        <w:t xml:space="preserve">Its presence supports the high productivity of adjacent coastal environments and protects the coastal lines from </w:t>
      </w:r>
      <w:r w:rsidR="001763A0" w:rsidRPr="002075BA">
        <w:rPr>
          <w:rFonts w:ascii="Arial" w:hAnsi="Arial" w:cs="Arial"/>
          <w:sz w:val="24"/>
          <w:szCs w:val="24"/>
        </w:rPr>
        <w:t>actions of oceanography factors.</w:t>
      </w:r>
      <w:r w:rsidR="003072EE" w:rsidRPr="002075BA">
        <w:rPr>
          <w:rFonts w:ascii="Arial" w:hAnsi="Arial" w:cs="Arial"/>
          <w:sz w:val="24"/>
          <w:szCs w:val="24"/>
        </w:rPr>
        <w:t xml:space="preserve"> </w:t>
      </w:r>
      <w:r w:rsidR="00FB3227" w:rsidRPr="002075BA">
        <w:rPr>
          <w:rFonts w:ascii="Arial" w:hAnsi="Arial" w:cs="Arial"/>
          <w:sz w:val="24"/>
          <w:szCs w:val="24"/>
        </w:rPr>
        <w:t>This coastal forest ecosystem</w:t>
      </w:r>
      <w:r w:rsidRPr="002075BA">
        <w:rPr>
          <w:rFonts w:ascii="Arial" w:hAnsi="Arial" w:cs="Arial"/>
          <w:sz w:val="24"/>
          <w:szCs w:val="24"/>
        </w:rPr>
        <w:t xml:space="preserve"> covers almost entire coastal environment of the Bay, between </w:t>
      </w:r>
      <w:r w:rsidR="002D669F" w:rsidRPr="002075BA">
        <w:rPr>
          <w:rFonts w:ascii="Arial" w:hAnsi="Arial" w:cs="Arial"/>
          <w:sz w:val="24"/>
          <w:szCs w:val="24"/>
        </w:rPr>
        <w:t>latitude 1.5</w:t>
      </w:r>
      <w:r w:rsidR="002D669F" w:rsidRPr="002075BA">
        <w:rPr>
          <w:rFonts w:ascii="Arial" w:hAnsi="Arial" w:cs="Arial"/>
          <w:sz w:val="24"/>
          <w:szCs w:val="24"/>
          <w:vertAlign w:val="superscript"/>
        </w:rPr>
        <w:t xml:space="preserve">o </w:t>
      </w:r>
      <w:r w:rsidR="002D669F" w:rsidRPr="002075BA">
        <w:rPr>
          <w:rFonts w:ascii="Arial" w:hAnsi="Arial" w:cs="Arial"/>
          <w:sz w:val="24"/>
          <w:szCs w:val="24"/>
        </w:rPr>
        <w:t>S and 0.6</w:t>
      </w:r>
      <w:r w:rsidR="002D669F" w:rsidRPr="002075BA">
        <w:rPr>
          <w:rFonts w:ascii="Arial" w:hAnsi="Arial" w:cs="Arial"/>
          <w:sz w:val="24"/>
          <w:szCs w:val="24"/>
          <w:vertAlign w:val="superscript"/>
        </w:rPr>
        <w:t xml:space="preserve">o </w:t>
      </w:r>
      <w:r w:rsidR="002D669F" w:rsidRPr="002075BA">
        <w:rPr>
          <w:rFonts w:ascii="Arial" w:hAnsi="Arial" w:cs="Arial"/>
          <w:sz w:val="24"/>
          <w:szCs w:val="24"/>
        </w:rPr>
        <w:t xml:space="preserve">N, </w:t>
      </w:r>
      <w:r w:rsidRPr="002075BA">
        <w:rPr>
          <w:rFonts w:ascii="Arial" w:hAnsi="Arial" w:cs="Arial"/>
          <w:sz w:val="24"/>
          <w:szCs w:val="24"/>
        </w:rPr>
        <w:t>longitude 120</w:t>
      </w:r>
      <w:r w:rsidRPr="002075BA">
        <w:rPr>
          <w:rFonts w:ascii="Arial" w:hAnsi="Arial" w:cs="Arial"/>
          <w:sz w:val="24"/>
          <w:szCs w:val="24"/>
          <w:vertAlign w:val="superscript"/>
        </w:rPr>
        <w:t>o</w:t>
      </w:r>
      <w:r w:rsidRPr="002075BA">
        <w:rPr>
          <w:rFonts w:ascii="Arial" w:hAnsi="Arial" w:cs="Arial"/>
          <w:sz w:val="24"/>
          <w:szCs w:val="24"/>
        </w:rPr>
        <w:t xml:space="preserve"> and 125</w:t>
      </w:r>
      <w:r w:rsidRPr="002075BA">
        <w:rPr>
          <w:rFonts w:ascii="Arial" w:hAnsi="Arial" w:cs="Arial"/>
          <w:sz w:val="24"/>
          <w:szCs w:val="24"/>
          <w:vertAlign w:val="superscript"/>
        </w:rPr>
        <w:t>o</w:t>
      </w:r>
      <w:r w:rsidRPr="002075BA">
        <w:rPr>
          <w:rFonts w:ascii="Arial" w:hAnsi="Arial" w:cs="Arial"/>
          <w:sz w:val="24"/>
          <w:szCs w:val="24"/>
        </w:rPr>
        <w:t xml:space="preserve"> E</w:t>
      </w:r>
      <w:r w:rsidR="002D669F" w:rsidRPr="002075BA">
        <w:rPr>
          <w:rFonts w:ascii="Arial" w:hAnsi="Arial" w:cs="Arial"/>
          <w:sz w:val="24"/>
          <w:szCs w:val="24"/>
        </w:rPr>
        <w:t xml:space="preserve">. </w:t>
      </w:r>
      <w:r w:rsidR="001763A0" w:rsidRPr="002075BA">
        <w:rPr>
          <w:rFonts w:ascii="Arial" w:hAnsi="Arial" w:cs="Arial"/>
          <w:sz w:val="24"/>
          <w:szCs w:val="24"/>
        </w:rPr>
        <w:t xml:space="preserve">It is, of course, a unique mangrove ecosystems growing close to the equator condition. </w:t>
      </w:r>
      <w:r w:rsidR="002D669F" w:rsidRPr="002075BA">
        <w:rPr>
          <w:rFonts w:ascii="Arial" w:hAnsi="Arial" w:cs="Arial"/>
          <w:sz w:val="24"/>
          <w:szCs w:val="24"/>
        </w:rPr>
        <w:t xml:space="preserve">Interpretation to satellite image 2009 – 2010 indicated that the total area of mangrove in the Bay is of some 16,105.40 hectares. </w:t>
      </w:r>
      <w:r w:rsidR="00067040" w:rsidRPr="002075BA">
        <w:rPr>
          <w:rFonts w:ascii="Arial" w:hAnsi="Arial" w:cs="Arial"/>
          <w:sz w:val="24"/>
          <w:szCs w:val="24"/>
        </w:rPr>
        <w:t xml:space="preserve">Some 6,307.85 hectares is located along the coast of </w:t>
      </w:r>
      <w:proofErr w:type="spellStart"/>
      <w:r w:rsidR="00FB3227" w:rsidRPr="002075BA">
        <w:rPr>
          <w:rFonts w:ascii="Arial" w:hAnsi="Arial" w:cs="Arial"/>
          <w:sz w:val="24"/>
          <w:szCs w:val="24"/>
        </w:rPr>
        <w:t>Parigi</w:t>
      </w:r>
      <w:proofErr w:type="spellEnd"/>
      <w:r w:rsidR="00FB3227" w:rsidRPr="002075BA">
        <w:rPr>
          <w:rFonts w:ascii="Arial" w:hAnsi="Arial" w:cs="Arial"/>
          <w:sz w:val="24"/>
          <w:szCs w:val="24"/>
        </w:rPr>
        <w:t xml:space="preserve"> </w:t>
      </w:r>
      <w:proofErr w:type="spellStart"/>
      <w:r w:rsidR="00FB3227" w:rsidRPr="002075BA">
        <w:rPr>
          <w:rFonts w:ascii="Arial" w:hAnsi="Arial" w:cs="Arial"/>
          <w:sz w:val="24"/>
          <w:szCs w:val="24"/>
        </w:rPr>
        <w:t>Moutong</w:t>
      </w:r>
      <w:proofErr w:type="spellEnd"/>
      <w:r w:rsidR="00FB3227" w:rsidRPr="002075BA">
        <w:rPr>
          <w:rFonts w:ascii="Arial" w:hAnsi="Arial" w:cs="Arial"/>
          <w:sz w:val="24"/>
          <w:szCs w:val="24"/>
        </w:rPr>
        <w:t xml:space="preserve"> District in the Province of </w:t>
      </w:r>
      <w:r w:rsidR="00067040" w:rsidRPr="002075BA">
        <w:rPr>
          <w:rFonts w:ascii="Arial" w:hAnsi="Arial" w:cs="Arial"/>
          <w:sz w:val="24"/>
          <w:szCs w:val="24"/>
        </w:rPr>
        <w:t xml:space="preserve">Central Sulawesi, </w:t>
      </w:r>
      <w:r w:rsidR="000442B6" w:rsidRPr="002075BA">
        <w:rPr>
          <w:rFonts w:ascii="Arial" w:hAnsi="Arial" w:cs="Arial"/>
          <w:sz w:val="24"/>
          <w:szCs w:val="24"/>
        </w:rPr>
        <w:t xml:space="preserve">some </w:t>
      </w:r>
      <w:r w:rsidR="00067040" w:rsidRPr="002075BA">
        <w:rPr>
          <w:rFonts w:ascii="Arial" w:hAnsi="Arial" w:cs="Arial"/>
          <w:sz w:val="24"/>
          <w:szCs w:val="24"/>
        </w:rPr>
        <w:t xml:space="preserve">8,872.53 </w:t>
      </w:r>
      <w:r w:rsidR="000442B6" w:rsidRPr="002075BA">
        <w:rPr>
          <w:rFonts w:ascii="Arial" w:hAnsi="Arial" w:cs="Arial"/>
          <w:sz w:val="24"/>
          <w:szCs w:val="24"/>
        </w:rPr>
        <w:t xml:space="preserve">hectares </w:t>
      </w:r>
      <w:r w:rsidR="00067040" w:rsidRPr="002075BA">
        <w:rPr>
          <w:rFonts w:ascii="Arial" w:hAnsi="Arial" w:cs="Arial"/>
          <w:sz w:val="24"/>
          <w:szCs w:val="24"/>
        </w:rPr>
        <w:t xml:space="preserve">in the Province of </w:t>
      </w:r>
      <w:proofErr w:type="spellStart"/>
      <w:r w:rsidR="00067040" w:rsidRPr="002075BA">
        <w:rPr>
          <w:rFonts w:ascii="Arial" w:hAnsi="Arial" w:cs="Arial"/>
          <w:sz w:val="24"/>
          <w:szCs w:val="24"/>
        </w:rPr>
        <w:t>Gorontalo</w:t>
      </w:r>
      <w:proofErr w:type="spellEnd"/>
      <w:r w:rsidR="000442B6" w:rsidRPr="002075BA">
        <w:rPr>
          <w:rFonts w:ascii="Arial" w:hAnsi="Arial" w:cs="Arial"/>
          <w:sz w:val="24"/>
          <w:szCs w:val="24"/>
        </w:rPr>
        <w:t>,</w:t>
      </w:r>
      <w:r w:rsidR="00067040" w:rsidRPr="002075BA">
        <w:rPr>
          <w:rFonts w:ascii="Arial" w:hAnsi="Arial" w:cs="Arial"/>
          <w:sz w:val="24"/>
          <w:szCs w:val="24"/>
        </w:rPr>
        <w:t xml:space="preserve"> and the remaining 925.02 </w:t>
      </w:r>
      <w:r w:rsidR="000442B6" w:rsidRPr="002075BA">
        <w:rPr>
          <w:rFonts w:ascii="Arial" w:hAnsi="Arial" w:cs="Arial"/>
          <w:sz w:val="24"/>
          <w:szCs w:val="24"/>
        </w:rPr>
        <w:t xml:space="preserve">hectares </w:t>
      </w:r>
      <w:r w:rsidR="00067040" w:rsidRPr="002075BA">
        <w:rPr>
          <w:rFonts w:ascii="Arial" w:hAnsi="Arial" w:cs="Arial"/>
          <w:sz w:val="24"/>
          <w:szCs w:val="24"/>
        </w:rPr>
        <w:t xml:space="preserve">in the North Sulawesi Province. </w:t>
      </w:r>
      <w:r w:rsidR="000442B6" w:rsidRPr="002075BA">
        <w:rPr>
          <w:rFonts w:ascii="Arial" w:hAnsi="Arial" w:cs="Arial"/>
          <w:sz w:val="24"/>
          <w:szCs w:val="24"/>
        </w:rPr>
        <w:t>Mangrove</w:t>
      </w:r>
      <w:r w:rsidR="001763A0" w:rsidRPr="002075BA">
        <w:rPr>
          <w:rFonts w:ascii="Arial" w:hAnsi="Arial" w:cs="Arial"/>
          <w:sz w:val="24"/>
          <w:szCs w:val="24"/>
        </w:rPr>
        <w:t>s</w:t>
      </w:r>
      <w:r w:rsidR="000442B6" w:rsidRPr="002075BA">
        <w:rPr>
          <w:rFonts w:ascii="Arial" w:hAnsi="Arial" w:cs="Arial"/>
          <w:sz w:val="24"/>
          <w:szCs w:val="24"/>
        </w:rPr>
        <w:t xml:space="preserve"> of the Bay have experienced serious problem due to conversion </w:t>
      </w:r>
      <w:r w:rsidR="001763A0" w:rsidRPr="002075BA">
        <w:rPr>
          <w:rFonts w:ascii="Arial" w:hAnsi="Arial" w:cs="Arial"/>
          <w:sz w:val="24"/>
          <w:szCs w:val="24"/>
        </w:rPr>
        <w:t>the ecosystem</w:t>
      </w:r>
      <w:r w:rsidR="0081495D" w:rsidRPr="002075BA">
        <w:rPr>
          <w:rFonts w:ascii="Arial" w:hAnsi="Arial" w:cs="Arial"/>
          <w:sz w:val="24"/>
          <w:szCs w:val="24"/>
        </w:rPr>
        <w:t>s</w:t>
      </w:r>
      <w:r w:rsidR="001763A0" w:rsidRPr="002075BA">
        <w:rPr>
          <w:rFonts w:ascii="Arial" w:hAnsi="Arial" w:cs="Arial"/>
          <w:sz w:val="24"/>
          <w:szCs w:val="24"/>
        </w:rPr>
        <w:t xml:space="preserve"> </w:t>
      </w:r>
      <w:r w:rsidR="000442B6" w:rsidRPr="002075BA">
        <w:rPr>
          <w:rFonts w:ascii="Arial" w:hAnsi="Arial" w:cs="Arial"/>
          <w:sz w:val="24"/>
          <w:szCs w:val="24"/>
        </w:rPr>
        <w:t xml:space="preserve">into shrimp pond (locally call </w:t>
      </w:r>
      <w:proofErr w:type="spellStart"/>
      <w:r w:rsidR="000442B6" w:rsidRPr="002075BA">
        <w:rPr>
          <w:rFonts w:ascii="Arial" w:hAnsi="Arial" w:cs="Arial"/>
          <w:i/>
          <w:sz w:val="24"/>
          <w:szCs w:val="24"/>
        </w:rPr>
        <w:t>tambak</w:t>
      </w:r>
      <w:proofErr w:type="spellEnd"/>
      <w:r w:rsidR="000442B6" w:rsidRPr="002075BA">
        <w:rPr>
          <w:rFonts w:ascii="Arial" w:hAnsi="Arial" w:cs="Arial"/>
          <w:sz w:val="24"/>
          <w:szCs w:val="24"/>
        </w:rPr>
        <w:t xml:space="preserve">). </w:t>
      </w:r>
      <w:r w:rsidR="001B34F0" w:rsidRPr="002075BA">
        <w:rPr>
          <w:rFonts w:ascii="Arial" w:hAnsi="Arial" w:cs="Arial"/>
          <w:sz w:val="24"/>
          <w:szCs w:val="24"/>
        </w:rPr>
        <w:t xml:space="preserve">During the last two decades, </w:t>
      </w:r>
      <w:r w:rsidR="00FB3227" w:rsidRPr="002075BA">
        <w:rPr>
          <w:rFonts w:ascii="Arial" w:hAnsi="Arial" w:cs="Arial"/>
          <w:sz w:val="24"/>
          <w:szCs w:val="24"/>
        </w:rPr>
        <w:t xml:space="preserve">the Bay has lost 10,787.55 hectares of </w:t>
      </w:r>
      <w:r w:rsidR="001763A0" w:rsidRPr="002075BA">
        <w:rPr>
          <w:rFonts w:ascii="Arial" w:hAnsi="Arial" w:cs="Arial"/>
          <w:sz w:val="24"/>
          <w:szCs w:val="24"/>
        </w:rPr>
        <w:t>this ecosystem</w:t>
      </w:r>
      <w:r w:rsidR="001B34F0" w:rsidRPr="002075BA">
        <w:rPr>
          <w:rFonts w:ascii="Arial" w:hAnsi="Arial" w:cs="Arial"/>
          <w:sz w:val="24"/>
          <w:szCs w:val="24"/>
        </w:rPr>
        <w:t xml:space="preserve"> (</w:t>
      </w:r>
      <w:proofErr w:type="spellStart"/>
      <w:r w:rsidR="001B34F0" w:rsidRPr="002075BA">
        <w:rPr>
          <w:rFonts w:ascii="Arial" w:hAnsi="Arial" w:cs="Arial"/>
          <w:sz w:val="24"/>
          <w:szCs w:val="24"/>
        </w:rPr>
        <w:t>Damanik</w:t>
      </w:r>
      <w:proofErr w:type="spellEnd"/>
      <w:r w:rsidR="001B34F0" w:rsidRPr="002075BA">
        <w:rPr>
          <w:rFonts w:ascii="Arial" w:hAnsi="Arial" w:cs="Arial"/>
          <w:sz w:val="24"/>
          <w:szCs w:val="24"/>
        </w:rPr>
        <w:t xml:space="preserve"> and </w:t>
      </w:r>
      <w:proofErr w:type="spellStart"/>
      <w:r w:rsidR="001B34F0" w:rsidRPr="002075BA">
        <w:rPr>
          <w:rFonts w:ascii="Arial" w:hAnsi="Arial" w:cs="Arial"/>
          <w:sz w:val="24"/>
          <w:szCs w:val="24"/>
        </w:rPr>
        <w:t>Djamal</w:t>
      </w:r>
      <w:r w:rsidR="00636D72" w:rsidRPr="002075BA">
        <w:rPr>
          <w:rFonts w:ascii="Arial" w:hAnsi="Arial" w:cs="Arial"/>
          <w:sz w:val="24"/>
          <w:szCs w:val="24"/>
        </w:rPr>
        <w:t>uddin</w:t>
      </w:r>
      <w:proofErr w:type="spellEnd"/>
      <w:r w:rsidR="00636D72" w:rsidRPr="002075BA">
        <w:rPr>
          <w:rFonts w:ascii="Arial" w:hAnsi="Arial" w:cs="Arial"/>
          <w:sz w:val="24"/>
          <w:szCs w:val="24"/>
        </w:rPr>
        <w:t>,</w:t>
      </w:r>
      <w:r w:rsidR="009F0B9D" w:rsidRPr="002075BA">
        <w:rPr>
          <w:rFonts w:ascii="Arial" w:hAnsi="Arial" w:cs="Arial"/>
          <w:sz w:val="24"/>
          <w:szCs w:val="24"/>
        </w:rPr>
        <w:t xml:space="preserve"> 2012</w:t>
      </w:r>
      <w:r w:rsidR="001B34F0" w:rsidRPr="002075BA">
        <w:rPr>
          <w:rFonts w:ascii="Arial" w:hAnsi="Arial" w:cs="Arial"/>
          <w:sz w:val="24"/>
          <w:szCs w:val="24"/>
        </w:rPr>
        <w:t>).</w:t>
      </w:r>
    </w:p>
    <w:p w:rsidR="00FB3227" w:rsidRPr="002075BA" w:rsidRDefault="00634790" w:rsidP="00895D66">
      <w:pPr>
        <w:spacing w:after="0" w:line="240" w:lineRule="auto"/>
        <w:ind w:firstLine="720"/>
        <w:jc w:val="both"/>
        <w:rPr>
          <w:rFonts w:ascii="Arial" w:hAnsi="Arial" w:cs="Arial"/>
          <w:sz w:val="24"/>
          <w:szCs w:val="24"/>
        </w:rPr>
      </w:pPr>
      <w:r w:rsidRPr="002075BA">
        <w:rPr>
          <w:rFonts w:ascii="Arial" w:hAnsi="Arial" w:cs="Arial"/>
          <w:sz w:val="24"/>
          <w:szCs w:val="24"/>
        </w:rPr>
        <w:t>Information of mangrove species inhabited coastal environment</w:t>
      </w:r>
      <w:r w:rsidR="00266611" w:rsidRPr="002075BA">
        <w:rPr>
          <w:rFonts w:ascii="Arial" w:hAnsi="Arial" w:cs="Arial"/>
          <w:sz w:val="24"/>
          <w:szCs w:val="24"/>
        </w:rPr>
        <w:t>s</w:t>
      </w:r>
      <w:r w:rsidRPr="002075BA">
        <w:rPr>
          <w:rFonts w:ascii="Arial" w:hAnsi="Arial" w:cs="Arial"/>
          <w:sz w:val="24"/>
          <w:szCs w:val="24"/>
        </w:rPr>
        <w:t xml:space="preserve"> within </w:t>
      </w:r>
      <w:proofErr w:type="spellStart"/>
      <w:r w:rsidRPr="002075BA">
        <w:rPr>
          <w:rFonts w:ascii="Arial" w:hAnsi="Arial" w:cs="Arial"/>
          <w:sz w:val="24"/>
          <w:szCs w:val="24"/>
        </w:rPr>
        <w:t>Tomini</w:t>
      </w:r>
      <w:proofErr w:type="spellEnd"/>
      <w:r w:rsidRPr="002075BA">
        <w:rPr>
          <w:rFonts w:ascii="Arial" w:hAnsi="Arial" w:cs="Arial"/>
          <w:sz w:val="24"/>
          <w:szCs w:val="24"/>
        </w:rPr>
        <w:t xml:space="preserve"> Bay is </w:t>
      </w:r>
      <w:r w:rsidR="001763A0" w:rsidRPr="002075BA">
        <w:rPr>
          <w:rFonts w:ascii="Arial" w:hAnsi="Arial" w:cs="Arial"/>
          <w:sz w:val="24"/>
          <w:szCs w:val="24"/>
        </w:rPr>
        <w:t xml:space="preserve">not available until a big mangrove survey </w:t>
      </w:r>
      <w:r w:rsidR="00266611" w:rsidRPr="002075BA">
        <w:rPr>
          <w:rFonts w:ascii="Arial" w:hAnsi="Arial" w:cs="Arial"/>
          <w:sz w:val="24"/>
          <w:szCs w:val="24"/>
        </w:rPr>
        <w:t xml:space="preserve">supported by IUCN in supporting </w:t>
      </w:r>
      <w:proofErr w:type="spellStart"/>
      <w:r w:rsidR="00266611" w:rsidRPr="002075BA">
        <w:rPr>
          <w:rFonts w:ascii="Arial" w:hAnsi="Arial" w:cs="Arial"/>
          <w:sz w:val="24"/>
          <w:szCs w:val="24"/>
        </w:rPr>
        <w:t>Susclam</w:t>
      </w:r>
      <w:proofErr w:type="spellEnd"/>
      <w:r w:rsidR="00266611" w:rsidRPr="002075BA">
        <w:rPr>
          <w:rFonts w:ascii="Arial" w:hAnsi="Arial" w:cs="Arial"/>
          <w:sz w:val="24"/>
          <w:szCs w:val="24"/>
        </w:rPr>
        <w:t xml:space="preserve"> (Sustainable Coastal Livelihoods and Management) Program was completed in 2011</w:t>
      </w:r>
      <w:r w:rsidRPr="002075BA">
        <w:rPr>
          <w:rFonts w:ascii="Arial" w:hAnsi="Arial" w:cs="Arial"/>
          <w:sz w:val="24"/>
          <w:szCs w:val="24"/>
        </w:rPr>
        <w:t xml:space="preserve">. Using the record of Tomlinson (1986) for </w:t>
      </w:r>
      <w:proofErr w:type="spellStart"/>
      <w:r w:rsidRPr="002075BA">
        <w:rPr>
          <w:rFonts w:ascii="Arial" w:hAnsi="Arial" w:cs="Arial"/>
          <w:sz w:val="24"/>
          <w:szCs w:val="24"/>
        </w:rPr>
        <w:t>biogeographical</w:t>
      </w:r>
      <w:proofErr w:type="spellEnd"/>
      <w:r w:rsidRPr="002075BA">
        <w:rPr>
          <w:rFonts w:ascii="Arial" w:hAnsi="Arial" w:cs="Arial"/>
          <w:sz w:val="24"/>
          <w:szCs w:val="24"/>
        </w:rPr>
        <w:t xml:space="preserve"> region between 120</w:t>
      </w:r>
      <w:r w:rsidRPr="002075BA">
        <w:rPr>
          <w:rFonts w:ascii="Arial" w:hAnsi="Arial" w:cs="Arial"/>
          <w:sz w:val="24"/>
          <w:szCs w:val="24"/>
          <w:vertAlign w:val="superscript"/>
        </w:rPr>
        <w:t>o</w:t>
      </w:r>
      <w:r w:rsidR="00266611" w:rsidRPr="002075BA">
        <w:rPr>
          <w:rFonts w:ascii="Arial" w:hAnsi="Arial" w:cs="Arial"/>
          <w:sz w:val="24"/>
          <w:szCs w:val="24"/>
          <w:vertAlign w:val="superscript"/>
        </w:rPr>
        <w:t xml:space="preserve"> </w:t>
      </w:r>
      <w:r w:rsidRPr="002075BA">
        <w:rPr>
          <w:rFonts w:ascii="Arial" w:hAnsi="Arial" w:cs="Arial"/>
          <w:sz w:val="24"/>
          <w:szCs w:val="24"/>
        </w:rPr>
        <w:t>E and 135</w:t>
      </w:r>
      <w:r w:rsidRPr="002075BA">
        <w:rPr>
          <w:rFonts w:ascii="Arial" w:hAnsi="Arial" w:cs="Arial"/>
          <w:sz w:val="24"/>
          <w:szCs w:val="24"/>
          <w:vertAlign w:val="superscript"/>
        </w:rPr>
        <w:t>o</w:t>
      </w:r>
      <w:r w:rsidR="00266611" w:rsidRPr="002075BA">
        <w:rPr>
          <w:rFonts w:ascii="Arial" w:hAnsi="Arial" w:cs="Arial"/>
          <w:sz w:val="24"/>
          <w:szCs w:val="24"/>
          <w:vertAlign w:val="superscript"/>
        </w:rPr>
        <w:t xml:space="preserve"> </w:t>
      </w:r>
      <w:r w:rsidRPr="002075BA">
        <w:rPr>
          <w:rFonts w:ascii="Arial" w:hAnsi="Arial" w:cs="Arial"/>
          <w:sz w:val="24"/>
          <w:szCs w:val="24"/>
        </w:rPr>
        <w:t>E</w:t>
      </w:r>
      <w:r w:rsidR="00266611" w:rsidRPr="002075BA">
        <w:rPr>
          <w:rFonts w:ascii="Arial" w:hAnsi="Arial" w:cs="Arial"/>
          <w:sz w:val="24"/>
          <w:szCs w:val="24"/>
        </w:rPr>
        <w:t>,</w:t>
      </w:r>
      <w:r w:rsidRPr="002075BA">
        <w:rPr>
          <w:rFonts w:ascii="Arial" w:hAnsi="Arial" w:cs="Arial"/>
          <w:sz w:val="24"/>
          <w:szCs w:val="24"/>
        </w:rPr>
        <w:t xml:space="preserve"> there </w:t>
      </w:r>
      <w:r w:rsidR="00266611" w:rsidRPr="002075BA">
        <w:rPr>
          <w:rFonts w:ascii="Arial" w:hAnsi="Arial" w:cs="Arial"/>
          <w:sz w:val="24"/>
          <w:szCs w:val="24"/>
        </w:rPr>
        <w:t xml:space="preserve">may be </w:t>
      </w:r>
      <w:r w:rsidRPr="002075BA">
        <w:rPr>
          <w:rFonts w:ascii="Arial" w:hAnsi="Arial" w:cs="Arial"/>
          <w:sz w:val="24"/>
          <w:szCs w:val="24"/>
        </w:rPr>
        <w:t>a total 32 species</w:t>
      </w:r>
      <w:r w:rsidR="00266611" w:rsidRPr="002075BA">
        <w:rPr>
          <w:rFonts w:ascii="Arial" w:hAnsi="Arial" w:cs="Arial"/>
          <w:sz w:val="24"/>
          <w:szCs w:val="24"/>
        </w:rPr>
        <w:t xml:space="preserve"> in the Bay</w:t>
      </w:r>
      <w:r w:rsidRPr="002075BA">
        <w:rPr>
          <w:rFonts w:ascii="Arial" w:hAnsi="Arial" w:cs="Arial"/>
          <w:sz w:val="24"/>
          <w:szCs w:val="24"/>
        </w:rPr>
        <w:t xml:space="preserve">. </w:t>
      </w:r>
      <w:r w:rsidR="00266611" w:rsidRPr="002075BA">
        <w:rPr>
          <w:rFonts w:ascii="Arial" w:hAnsi="Arial" w:cs="Arial"/>
          <w:sz w:val="24"/>
          <w:szCs w:val="24"/>
        </w:rPr>
        <w:t>In comparison, t</w:t>
      </w:r>
      <w:r w:rsidRPr="002075BA">
        <w:rPr>
          <w:rFonts w:ascii="Arial" w:hAnsi="Arial" w:cs="Arial"/>
          <w:sz w:val="24"/>
          <w:szCs w:val="24"/>
        </w:rPr>
        <w:t xml:space="preserve">he updated record by Duke </w:t>
      </w:r>
      <w:r w:rsidRPr="002075BA">
        <w:rPr>
          <w:rFonts w:ascii="Arial" w:hAnsi="Arial" w:cs="Arial"/>
          <w:i/>
          <w:sz w:val="24"/>
          <w:szCs w:val="24"/>
        </w:rPr>
        <w:t>et al</w:t>
      </w:r>
      <w:r w:rsidRPr="002075BA">
        <w:rPr>
          <w:rFonts w:ascii="Arial" w:hAnsi="Arial" w:cs="Arial"/>
          <w:sz w:val="24"/>
          <w:szCs w:val="24"/>
        </w:rPr>
        <w:t xml:space="preserve">. (1998), which include </w:t>
      </w:r>
      <w:proofErr w:type="spellStart"/>
      <w:r w:rsidRPr="002075BA">
        <w:rPr>
          <w:rFonts w:ascii="Arial" w:hAnsi="Arial" w:cs="Arial"/>
          <w:sz w:val="24"/>
          <w:szCs w:val="24"/>
        </w:rPr>
        <w:t>Tomini</w:t>
      </w:r>
      <w:proofErr w:type="spellEnd"/>
      <w:r w:rsidRPr="002075BA">
        <w:rPr>
          <w:rFonts w:ascii="Arial" w:hAnsi="Arial" w:cs="Arial"/>
          <w:sz w:val="24"/>
          <w:szCs w:val="24"/>
        </w:rPr>
        <w:t xml:space="preserve"> Bay and the larger </w:t>
      </w:r>
      <w:proofErr w:type="spellStart"/>
      <w:r w:rsidRPr="002075BA">
        <w:rPr>
          <w:rFonts w:ascii="Arial" w:hAnsi="Arial" w:cs="Arial"/>
          <w:sz w:val="24"/>
          <w:szCs w:val="24"/>
        </w:rPr>
        <w:t>biogeographical</w:t>
      </w:r>
      <w:proofErr w:type="spellEnd"/>
      <w:r w:rsidRPr="002075BA">
        <w:rPr>
          <w:rFonts w:ascii="Arial" w:hAnsi="Arial" w:cs="Arial"/>
          <w:sz w:val="24"/>
          <w:szCs w:val="24"/>
        </w:rPr>
        <w:t xml:space="preserve"> region of Indo-</w:t>
      </w:r>
      <w:proofErr w:type="spellStart"/>
      <w:r w:rsidRPr="002075BA">
        <w:rPr>
          <w:rFonts w:ascii="Arial" w:hAnsi="Arial" w:cs="Arial"/>
          <w:sz w:val="24"/>
          <w:szCs w:val="24"/>
        </w:rPr>
        <w:t>Malesia</w:t>
      </w:r>
      <w:proofErr w:type="spellEnd"/>
      <w:r w:rsidRPr="002075BA">
        <w:rPr>
          <w:rFonts w:ascii="Arial" w:hAnsi="Arial" w:cs="Arial"/>
          <w:sz w:val="24"/>
          <w:szCs w:val="24"/>
        </w:rPr>
        <w:t xml:space="preserve">, describes a total of 51 species including putative hybrids.    </w:t>
      </w:r>
    </w:p>
    <w:p w:rsidR="004A3D00" w:rsidRPr="002075BA" w:rsidRDefault="00D30044" w:rsidP="00895D66">
      <w:pPr>
        <w:spacing w:after="0" w:line="240" w:lineRule="auto"/>
        <w:jc w:val="both"/>
        <w:rPr>
          <w:rFonts w:ascii="Arial" w:hAnsi="Arial" w:cs="Arial"/>
          <w:sz w:val="24"/>
          <w:szCs w:val="24"/>
        </w:rPr>
      </w:pPr>
      <w:r w:rsidRPr="002075BA">
        <w:rPr>
          <w:rFonts w:ascii="Arial" w:hAnsi="Arial" w:cs="Arial"/>
          <w:sz w:val="24"/>
          <w:szCs w:val="24"/>
        </w:rPr>
        <w:tab/>
        <w:t>Ma</w:t>
      </w:r>
      <w:r w:rsidR="004A3D00" w:rsidRPr="002075BA">
        <w:rPr>
          <w:rFonts w:ascii="Arial" w:hAnsi="Arial" w:cs="Arial"/>
          <w:sz w:val="24"/>
          <w:szCs w:val="24"/>
        </w:rPr>
        <w:t>ngrove</w:t>
      </w:r>
      <w:r w:rsidR="00266611" w:rsidRPr="002075BA">
        <w:rPr>
          <w:rFonts w:ascii="Arial" w:hAnsi="Arial" w:cs="Arial"/>
          <w:sz w:val="24"/>
          <w:szCs w:val="24"/>
        </w:rPr>
        <w:t>s</w:t>
      </w:r>
      <w:r w:rsidR="004A3D00" w:rsidRPr="002075BA">
        <w:rPr>
          <w:rFonts w:ascii="Arial" w:hAnsi="Arial" w:cs="Arial"/>
          <w:sz w:val="24"/>
          <w:szCs w:val="24"/>
        </w:rPr>
        <w:t xml:space="preserve"> are known to occupy well-defined zones dominated by a single species or a group of similar species, in parallel zones along the shoreline, or along margins of estuaries (Chapman, 1976). But the pattern in the field are often more complex and unpredictable (Bunt, 1996). Where mangrove communities are zoned, their distribution are often related to variation in substrate characteristics, or sediment elevation with respect to duration of tidal submergence, or prevailing climatic condition; </w:t>
      </w:r>
      <w:r w:rsidR="004A3D00" w:rsidRPr="002075BA">
        <w:rPr>
          <w:rFonts w:ascii="Arial" w:hAnsi="Arial" w:cs="Arial"/>
          <w:sz w:val="24"/>
          <w:szCs w:val="24"/>
        </w:rPr>
        <w:lastRenderedPageBreak/>
        <w:t xml:space="preserve">including fluctuating rainfall. Various types of coastal habitats in </w:t>
      </w:r>
      <w:proofErr w:type="spellStart"/>
      <w:r w:rsidR="004A3D00" w:rsidRPr="002075BA">
        <w:rPr>
          <w:rFonts w:ascii="Arial" w:hAnsi="Arial" w:cs="Arial"/>
          <w:sz w:val="24"/>
          <w:szCs w:val="24"/>
        </w:rPr>
        <w:t>Tomini</w:t>
      </w:r>
      <w:proofErr w:type="spellEnd"/>
      <w:r w:rsidR="004A3D00" w:rsidRPr="002075BA">
        <w:rPr>
          <w:rFonts w:ascii="Arial" w:hAnsi="Arial" w:cs="Arial"/>
          <w:sz w:val="24"/>
          <w:szCs w:val="24"/>
        </w:rPr>
        <w:t xml:space="preserve"> Bay may facilitate typical species of mangrove to grow.</w:t>
      </w:r>
    </w:p>
    <w:p w:rsidR="002075BA" w:rsidRDefault="00B4607E" w:rsidP="0010239D">
      <w:pPr>
        <w:spacing w:before="120" w:after="120" w:line="240" w:lineRule="auto"/>
        <w:ind w:firstLine="720"/>
        <w:jc w:val="both"/>
        <w:rPr>
          <w:rFonts w:ascii="Arial" w:hAnsi="Arial" w:cs="Arial"/>
          <w:sz w:val="24"/>
          <w:szCs w:val="24"/>
        </w:rPr>
      </w:pPr>
      <w:r w:rsidRPr="002075BA">
        <w:rPr>
          <w:rFonts w:ascii="Arial" w:hAnsi="Arial" w:cs="Arial"/>
          <w:sz w:val="24"/>
          <w:szCs w:val="24"/>
        </w:rPr>
        <w:t xml:space="preserve">This study reports on an investigation of the diversity and identity of mangrove within the Bay. Field investigations have been conducted since the last five years to collect </w:t>
      </w:r>
      <w:r w:rsidR="00842ADC" w:rsidRPr="002075BA">
        <w:rPr>
          <w:rFonts w:ascii="Arial" w:hAnsi="Arial" w:cs="Arial"/>
          <w:sz w:val="24"/>
          <w:szCs w:val="24"/>
        </w:rPr>
        <w:t xml:space="preserve">mangrove species from any locations in the Bay from the far point in </w:t>
      </w:r>
      <w:proofErr w:type="spellStart"/>
      <w:r w:rsidRPr="002075BA">
        <w:rPr>
          <w:rFonts w:ascii="Arial" w:hAnsi="Arial" w:cs="Arial"/>
          <w:sz w:val="24"/>
          <w:szCs w:val="24"/>
        </w:rPr>
        <w:t>Bolaang</w:t>
      </w:r>
      <w:proofErr w:type="spellEnd"/>
      <w:r w:rsidRPr="002075BA">
        <w:rPr>
          <w:rFonts w:ascii="Arial" w:hAnsi="Arial" w:cs="Arial"/>
          <w:sz w:val="24"/>
          <w:szCs w:val="24"/>
        </w:rPr>
        <w:t xml:space="preserve"> </w:t>
      </w:r>
      <w:proofErr w:type="spellStart"/>
      <w:r w:rsidRPr="002075BA">
        <w:rPr>
          <w:rFonts w:ascii="Arial" w:hAnsi="Arial" w:cs="Arial"/>
          <w:sz w:val="24"/>
          <w:szCs w:val="24"/>
        </w:rPr>
        <w:t>Mongondow</w:t>
      </w:r>
      <w:proofErr w:type="spellEnd"/>
      <w:r w:rsidRPr="002075BA">
        <w:rPr>
          <w:rFonts w:ascii="Arial" w:hAnsi="Arial" w:cs="Arial"/>
          <w:sz w:val="24"/>
          <w:szCs w:val="24"/>
        </w:rPr>
        <w:t xml:space="preserve"> Selatan District to </w:t>
      </w:r>
      <w:proofErr w:type="spellStart"/>
      <w:r w:rsidRPr="002075BA">
        <w:rPr>
          <w:rFonts w:ascii="Arial" w:hAnsi="Arial" w:cs="Arial"/>
          <w:sz w:val="24"/>
          <w:szCs w:val="24"/>
        </w:rPr>
        <w:t>Parigi</w:t>
      </w:r>
      <w:proofErr w:type="spellEnd"/>
      <w:r w:rsidRPr="002075BA">
        <w:rPr>
          <w:rFonts w:ascii="Arial" w:hAnsi="Arial" w:cs="Arial"/>
          <w:sz w:val="24"/>
          <w:szCs w:val="24"/>
        </w:rPr>
        <w:t xml:space="preserve"> </w:t>
      </w:r>
      <w:proofErr w:type="spellStart"/>
      <w:r w:rsidRPr="002075BA">
        <w:rPr>
          <w:rFonts w:ascii="Arial" w:hAnsi="Arial" w:cs="Arial"/>
          <w:sz w:val="24"/>
          <w:szCs w:val="24"/>
        </w:rPr>
        <w:t>Moutong</w:t>
      </w:r>
      <w:proofErr w:type="spellEnd"/>
      <w:r w:rsidRPr="002075BA">
        <w:rPr>
          <w:rFonts w:ascii="Arial" w:hAnsi="Arial" w:cs="Arial"/>
          <w:sz w:val="24"/>
          <w:szCs w:val="24"/>
        </w:rPr>
        <w:t xml:space="preserve"> District </w:t>
      </w:r>
      <w:r w:rsidR="00842ADC" w:rsidRPr="002075BA">
        <w:rPr>
          <w:rFonts w:ascii="Arial" w:hAnsi="Arial" w:cs="Arial"/>
          <w:sz w:val="24"/>
          <w:szCs w:val="24"/>
        </w:rPr>
        <w:t xml:space="preserve">covering an </w:t>
      </w:r>
      <w:r w:rsidR="008A5F67" w:rsidRPr="002075BA">
        <w:rPr>
          <w:rFonts w:ascii="Arial" w:hAnsi="Arial" w:cs="Arial"/>
          <w:sz w:val="24"/>
          <w:szCs w:val="24"/>
        </w:rPr>
        <w:t xml:space="preserve">approximately 1,000 </w:t>
      </w:r>
      <w:r w:rsidRPr="002075BA">
        <w:rPr>
          <w:rFonts w:ascii="Arial" w:hAnsi="Arial" w:cs="Arial"/>
          <w:sz w:val="24"/>
          <w:szCs w:val="24"/>
        </w:rPr>
        <w:t xml:space="preserve">km long. </w:t>
      </w:r>
      <w:r w:rsidR="00144122" w:rsidRPr="002075BA">
        <w:rPr>
          <w:rFonts w:ascii="Arial" w:hAnsi="Arial" w:cs="Arial"/>
          <w:sz w:val="24"/>
          <w:szCs w:val="24"/>
        </w:rPr>
        <w:t>Types of habitat of any particular mangrove species were also described in term of substrate characteristics, duration of tidal submergence, freshwater influence and range of salinity for particular circumstances.</w:t>
      </w:r>
    </w:p>
    <w:p w:rsidR="00534627" w:rsidRPr="002075BA" w:rsidRDefault="00895D66" w:rsidP="0010239D">
      <w:pPr>
        <w:spacing w:after="120"/>
        <w:jc w:val="center"/>
        <w:rPr>
          <w:rFonts w:ascii="Arial" w:hAnsi="Arial" w:cs="Arial"/>
          <w:b/>
          <w:sz w:val="24"/>
          <w:szCs w:val="24"/>
          <w:lang w:val="id-ID"/>
        </w:rPr>
      </w:pPr>
      <w:r w:rsidRPr="002075BA">
        <w:rPr>
          <w:rFonts w:ascii="Arial" w:hAnsi="Arial" w:cs="Arial"/>
          <w:b/>
          <w:sz w:val="24"/>
          <w:szCs w:val="24"/>
          <w:lang w:val="id-ID"/>
        </w:rPr>
        <w:t xml:space="preserve">Materials and </w:t>
      </w:r>
      <w:r w:rsidR="00534627" w:rsidRPr="002075BA">
        <w:rPr>
          <w:rFonts w:ascii="Arial" w:hAnsi="Arial" w:cs="Arial"/>
          <w:b/>
          <w:sz w:val="24"/>
          <w:szCs w:val="24"/>
        </w:rPr>
        <w:t>Method</w:t>
      </w:r>
      <w:r w:rsidRPr="002075BA">
        <w:rPr>
          <w:rFonts w:ascii="Arial" w:hAnsi="Arial" w:cs="Arial"/>
          <w:b/>
          <w:sz w:val="24"/>
          <w:szCs w:val="24"/>
          <w:lang w:val="id-ID"/>
        </w:rPr>
        <w:t>s</w:t>
      </w:r>
    </w:p>
    <w:p w:rsidR="008E5815" w:rsidRPr="002075BA" w:rsidRDefault="00684EF3" w:rsidP="00726C22">
      <w:pPr>
        <w:spacing w:after="0" w:line="240" w:lineRule="auto"/>
        <w:ind w:firstLine="720"/>
        <w:jc w:val="both"/>
        <w:rPr>
          <w:rFonts w:ascii="Arial" w:hAnsi="Arial" w:cs="Arial"/>
          <w:sz w:val="24"/>
          <w:szCs w:val="24"/>
        </w:rPr>
      </w:pPr>
      <w:r w:rsidRPr="002075BA">
        <w:rPr>
          <w:rFonts w:ascii="Arial" w:hAnsi="Arial" w:cs="Arial"/>
          <w:sz w:val="24"/>
          <w:szCs w:val="24"/>
        </w:rPr>
        <w:t xml:space="preserve">A total </w:t>
      </w:r>
      <w:r w:rsidR="00F40818" w:rsidRPr="002075BA">
        <w:rPr>
          <w:rFonts w:ascii="Arial" w:hAnsi="Arial" w:cs="Arial"/>
          <w:sz w:val="24"/>
          <w:szCs w:val="24"/>
        </w:rPr>
        <w:t>159 locations</w:t>
      </w:r>
      <w:r w:rsidRPr="002075BA">
        <w:rPr>
          <w:rFonts w:ascii="Arial" w:hAnsi="Arial" w:cs="Arial"/>
          <w:sz w:val="24"/>
          <w:szCs w:val="24"/>
        </w:rPr>
        <w:t xml:space="preserve"> were visited to investigate mangrove species presence. Field determination of the flora were confirmed by reference to arra</w:t>
      </w:r>
      <w:r w:rsidR="00C43D14" w:rsidRPr="002075BA">
        <w:rPr>
          <w:rFonts w:ascii="Arial" w:hAnsi="Arial" w:cs="Arial"/>
          <w:sz w:val="24"/>
          <w:szCs w:val="24"/>
        </w:rPr>
        <w:t>nge of systematic reviews e.g. v</w:t>
      </w:r>
      <w:r w:rsidRPr="002075BA">
        <w:rPr>
          <w:rFonts w:ascii="Arial" w:hAnsi="Arial" w:cs="Arial"/>
          <w:sz w:val="24"/>
          <w:szCs w:val="24"/>
        </w:rPr>
        <w:t xml:space="preserve">an </w:t>
      </w:r>
      <w:proofErr w:type="spellStart"/>
      <w:r w:rsidRPr="002075BA">
        <w:rPr>
          <w:rFonts w:ascii="Arial" w:hAnsi="Arial" w:cs="Arial"/>
          <w:sz w:val="24"/>
          <w:szCs w:val="24"/>
        </w:rPr>
        <w:t>Stennis</w:t>
      </w:r>
      <w:proofErr w:type="spellEnd"/>
      <w:r w:rsidRPr="002075BA">
        <w:rPr>
          <w:rFonts w:ascii="Arial" w:hAnsi="Arial" w:cs="Arial"/>
          <w:sz w:val="24"/>
          <w:szCs w:val="24"/>
        </w:rPr>
        <w:t xml:space="preserve"> (1955-58), Ding </w:t>
      </w:r>
      <w:proofErr w:type="spellStart"/>
      <w:r w:rsidRPr="002075BA">
        <w:rPr>
          <w:rFonts w:ascii="Arial" w:hAnsi="Arial" w:cs="Arial"/>
          <w:sz w:val="24"/>
          <w:szCs w:val="24"/>
        </w:rPr>
        <w:t>hou</w:t>
      </w:r>
      <w:proofErr w:type="spellEnd"/>
      <w:r w:rsidRPr="002075BA">
        <w:rPr>
          <w:rFonts w:ascii="Arial" w:hAnsi="Arial" w:cs="Arial"/>
          <w:sz w:val="24"/>
          <w:szCs w:val="24"/>
        </w:rPr>
        <w:t xml:space="preserve"> (1958), Percival and</w:t>
      </w:r>
      <w:r w:rsidR="008A5284" w:rsidRPr="002075BA">
        <w:rPr>
          <w:rFonts w:ascii="Arial" w:hAnsi="Arial" w:cs="Arial"/>
          <w:sz w:val="24"/>
          <w:szCs w:val="24"/>
        </w:rPr>
        <w:t xml:space="preserve"> </w:t>
      </w:r>
      <w:proofErr w:type="spellStart"/>
      <w:r w:rsidR="008A5284" w:rsidRPr="002075BA">
        <w:rPr>
          <w:rFonts w:ascii="Arial" w:hAnsi="Arial" w:cs="Arial"/>
          <w:sz w:val="24"/>
          <w:szCs w:val="24"/>
        </w:rPr>
        <w:t>Womersley</w:t>
      </w:r>
      <w:proofErr w:type="spellEnd"/>
      <w:r w:rsidR="008A5284" w:rsidRPr="002075BA">
        <w:rPr>
          <w:rFonts w:ascii="Arial" w:hAnsi="Arial" w:cs="Arial"/>
          <w:sz w:val="24"/>
          <w:szCs w:val="24"/>
        </w:rPr>
        <w:t xml:space="preserve"> (1975), Chapman (1975</w:t>
      </w:r>
      <w:r w:rsidRPr="002075BA">
        <w:rPr>
          <w:rFonts w:ascii="Arial" w:hAnsi="Arial" w:cs="Arial"/>
          <w:sz w:val="24"/>
          <w:szCs w:val="24"/>
        </w:rPr>
        <w:t xml:space="preserve">), </w:t>
      </w:r>
      <w:proofErr w:type="spellStart"/>
      <w:r w:rsidRPr="002075BA">
        <w:rPr>
          <w:rFonts w:ascii="Arial" w:hAnsi="Arial" w:cs="Arial"/>
          <w:sz w:val="24"/>
          <w:szCs w:val="24"/>
        </w:rPr>
        <w:t>Blasco</w:t>
      </w:r>
      <w:proofErr w:type="spellEnd"/>
      <w:r w:rsidRPr="002075BA">
        <w:rPr>
          <w:rFonts w:ascii="Arial" w:hAnsi="Arial" w:cs="Arial"/>
          <w:sz w:val="24"/>
          <w:szCs w:val="24"/>
        </w:rPr>
        <w:t xml:space="preserve"> (1984), </w:t>
      </w:r>
      <w:proofErr w:type="spellStart"/>
      <w:r w:rsidRPr="002075BA">
        <w:rPr>
          <w:rFonts w:ascii="Arial" w:hAnsi="Arial" w:cs="Arial"/>
          <w:sz w:val="24"/>
          <w:szCs w:val="24"/>
        </w:rPr>
        <w:t>Fernado</w:t>
      </w:r>
      <w:proofErr w:type="spellEnd"/>
      <w:r w:rsidRPr="002075BA">
        <w:rPr>
          <w:rFonts w:ascii="Arial" w:hAnsi="Arial" w:cs="Arial"/>
          <w:sz w:val="24"/>
          <w:szCs w:val="24"/>
        </w:rPr>
        <w:t xml:space="preserve"> and </w:t>
      </w:r>
      <w:proofErr w:type="spellStart"/>
      <w:r w:rsidRPr="002075BA">
        <w:rPr>
          <w:rFonts w:ascii="Arial" w:hAnsi="Arial" w:cs="Arial"/>
          <w:sz w:val="24"/>
          <w:szCs w:val="24"/>
        </w:rPr>
        <w:t>Pancho</w:t>
      </w:r>
      <w:proofErr w:type="spellEnd"/>
      <w:r w:rsidRPr="002075BA">
        <w:rPr>
          <w:rFonts w:ascii="Arial" w:hAnsi="Arial" w:cs="Arial"/>
          <w:sz w:val="24"/>
          <w:szCs w:val="24"/>
        </w:rPr>
        <w:t xml:space="preserve"> (1980), Toml</w:t>
      </w:r>
      <w:r w:rsidR="004D2DE1" w:rsidRPr="002075BA">
        <w:rPr>
          <w:rFonts w:ascii="Arial" w:hAnsi="Arial" w:cs="Arial"/>
          <w:sz w:val="24"/>
          <w:szCs w:val="24"/>
        </w:rPr>
        <w:t xml:space="preserve">inson (1986), Duke (1991), and </w:t>
      </w:r>
      <w:proofErr w:type="spellStart"/>
      <w:r w:rsidR="004D2DE1" w:rsidRPr="002075BA">
        <w:rPr>
          <w:rFonts w:ascii="Arial" w:hAnsi="Arial" w:cs="Arial"/>
          <w:sz w:val="24"/>
          <w:szCs w:val="24"/>
        </w:rPr>
        <w:t>M</w:t>
      </w:r>
      <w:r w:rsidRPr="002075BA">
        <w:rPr>
          <w:rFonts w:ascii="Arial" w:hAnsi="Arial" w:cs="Arial"/>
          <w:sz w:val="24"/>
          <w:szCs w:val="24"/>
        </w:rPr>
        <w:t>abberley</w:t>
      </w:r>
      <w:proofErr w:type="spellEnd"/>
      <w:r w:rsidRPr="002075BA">
        <w:rPr>
          <w:rFonts w:ascii="Arial" w:hAnsi="Arial" w:cs="Arial"/>
          <w:sz w:val="24"/>
          <w:szCs w:val="24"/>
        </w:rPr>
        <w:t xml:space="preserve"> </w:t>
      </w:r>
      <w:r w:rsidRPr="002075BA">
        <w:rPr>
          <w:rFonts w:ascii="Arial" w:hAnsi="Arial" w:cs="Arial"/>
          <w:i/>
          <w:sz w:val="24"/>
          <w:szCs w:val="24"/>
        </w:rPr>
        <w:t>et al</w:t>
      </w:r>
      <w:r w:rsidRPr="002075BA">
        <w:rPr>
          <w:rFonts w:ascii="Arial" w:hAnsi="Arial" w:cs="Arial"/>
          <w:sz w:val="24"/>
          <w:szCs w:val="24"/>
        </w:rPr>
        <w:t xml:space="preserve">. (1995). </w:t>
      </w:r>
      <w:r w:rsidR="00372BF4" w:rsidRPr="002075BA">
        <w:rPr>
          <w:rFonts w:ascii="Arial" w:hAnsi="Arial" w:cs="Arial"/>
          <w:sz w:val="24"/>
          <w:szCs w:val="24"/>
        </w:rPr>
        <w:t>The specimens used for the determination of the flora were also photographed. Any a</w:t>
      </w:r>
      <w:r w:rsidR="00E465D0" w:rsidRPr="002075BA">
        <w:rPr>
          <w:rFonts w:ascii="Arial" w:hAnsi="Arial" w:cs="Arial"/>
          <w:sz w:val="24"/>
          <w:szCs w:val="24"/>
        </w:rPr>
        <w:t xml:space="preserve">spects </w:t>
      </w:r>
      <w:r w:rsidR="00372BF4" w:rsidRPr="002075BA">
        <w:rPr>
          <w:rFonts w:ascii="Arial" w:hAnsi="Arial" w:cs="Arial"/>
          <w:sz w:val="24"/>
          <w:szCs w:val="24"/>
        </w:rPr>
        <w:t xml:space="preserve">in relation to </w:t>
      </w:r>
      <w:r w:rsidR="008A4D91" w:rsidRPr="002075BA">
        <w:rPr>
          <w:rFonts w:ascii="Arial" w:hAnsi="Arial" w:cs="Arial"/>
          <w:sz w:val="24"/>
          <w:szCs w:val="24"/>
        </w:rPr>
        <w:t xml:space="preserve">topography and </w:t>
      </w:r>
      <w:r w:rsidR="00E465D0" w:rsidRPr="002075BA">
        <w:rPr>
          <w:rFonts w:ascii="Arial" w:hAnsi="Arial" w:cs="Arial"/>
          <w:sz w:val="24"/>
          <w:szCs w:val="24"/>
        </w:rPr>
        <w:t>tidal inundation, nature of soil, freshwater influences and</w:t>
      </w:r>
      <w:r w:rsidR="008A4D91" w:rsidRPr="002075BA">
        <w:rPr>
          <w:rFonts w:ascii="Arial" w:hAnsi="Arial" w:cs="Arial"/>
          <w:sz w:val="24"/>
          <w:szCs w:val="24"/>
        </w:rPr>
        <w:t xml:space="preserve"> salinity level </w:t>
      </w:r>
      <w:r w:rsidR="00E465D0" w:rsidRPr="002075BA">
        <w:rPr>
          <w:rFonts w:ascii="Arial" w:hAnsi="Arial" w:cs="Arial"/>
          <w:sz w:val="24"/>
          <w:szCs w:val="24"/>
        </w:rPr>
        <w:t xml:space="preserve">were </w:t>
      </w:r>
      <w:r w:rsidR="00372BF4" w:rsidRPr="002075BA">
        <w:rPr>
          <w:rFonts w:ascii="Arial" w:hAnsi="Arial" w:cs="Arial"/>
          <w:sz w:val="24"/>
          <w:szCs w:val="24"/>
        </w:rPr>
        <w:t xml:space="preserve">used to </w:t>
      </w:r>
      <w:r w:rsidR="008A4D91" w:rsidRPr="002075BA">
        <w:rPr>
          <w:rFonts w:ascii="Arial" w:hAnsi="Arial" w:cs="Arial"/>
          <w:sz w:val="24"/>
          <w:szCs w:val="24"/>
        </w:rPr>
        <w:t>describe</w:t>
      </w:r>
      <w:r w:rsidR="00372BF4" w:rsidRPr="002075BA">
        <w:rPr>
          <w:rFonts w:ascii="Arial" w:hAnsi="Arial" w:cs="Arial"/>
          <w:sz w:val="24"/>
          <w:szCs w:val="24"/>
        </w:rPr>
        <w:t xml:space="preserve"> environmental units or habitats. </w:t>
      </w:r>
    </w:p>
    <w:p w:rsidR="00534627" w:rsidRPr="002075BA" w:rsidRDefault="00534627" w:rsidP="0010239D">
      <w:pPr>
        <w:spacing w:before="120" w:after="120"/>
        <w:jc w:val="center"/>
        <w:rPr>
          <w:rFonts w:ascii="Arial" w:hAnsi="Arial" w:cs="Arial"/>
          <w:b/>
          <w:sz w:val="24"/>
          <w:szCs w:val="24"/>
        </w:rPr>
      </w:pPr>
      <w:r w:rsidRPr="002075BA">
        <w:rPr>
          <w:rFonts w:ascii="Arial" w:hAnsi="Arial" w:cs="Arial"/>
          <w:b/>
          <w:sz w:val="24"/>
          <w:szCs w:val="24"/>
        </w:rPr>
        <w:t>Result and Discussion</w:t>
      </w:r>
    </w:p>
    <w:p w:rsidR="004D2DE1" w:rsidRPr="002075BA" w:rsidRDefault="00771C2E" w:rsidP="00726C22">
      <w:pPr>
        <w:spacing w:line="240" w:lineRule="auto"/>
        <w:ind w:firstLine="720"/>
        <w:jc w:val="both"/>
        <w:rPr>
          <w:rFonts w:ascii="Arial" w:hAnsi="Arial" w:cs="Arial"/>
          <w:sz w:val="24"/>
          <w:szCs w:val="24"/>
        </w:rPr>
      </w:pPr>
      <w:r w:rsidRPr="002075BA">
        <w:rPr>
          <w:rFonts w:ascii="Arial" w:hAnsi="Arial" w:cs="Arial"/>
          <w:sz w:val="24"/>
          <w:szCs w:val="24"/>
        </w:rPr>
        <w:t xml:space="preserve">A total </w:t>
      </w:r>
      <w:r w:rsidR="00F40818" w:rsidRPr="002075BA">
        <w:rPr>
          <w:rFonts w:ascii="Arial" w:hAnsi="Arial" w:cs="Arial"/>
          <w:sz w:val="24"/>
          <w:szCs w:val="24"/>
        </w:rPr>
        <w:t xml:space="preserve">159 locations </w:t>
      </w:r>
      <w:r w:rsidR="004D2DE1" w:rsidRPr="002075BA">
        <w:rPr>
          <w:rFonts w:ascii="Arial" w:hAnsi="Arial" w:cs="Arial"/>
          <w:sz w:val="24"/>
          <w:szCs w:val="24"/>
        </w:rPr>
        <w:t xml:space="preserve">along the coast between </w:t>
      </w:r>
      <w:proofErr w:type="spellStart"/>
      <w:r w:rsidR="004D2DE1" w:rsidRPr="002075BA">
        <w:rPr>
          <w:rFonts w:ascii="Arial" w:hAnsi="Arial" w:cs="Arial"/>
          <w:sz w:val="24"/>
          <w:szCs w:val="24"/>
        </w:rPr>
        <w:t>Lobang</w:t>
      </w:r>
      <w:proofErr w:type="spellEnd"/>
      <w:r w:rsidR="004D2DE1" w:rsidRPr="002075BA">
        <w:rPr>
          <w:rFonts w:ascii="Arial" w:hAnsi="Arial" w:cs="Arial"/>
          <w:sz w:val="24"/>
          <w:szCs w:val="24"/>
        </w:rPr>
        <w:t xml:space="preserve"> </w:t>
      </w:r>
      <w:proofErr w:type="spellStart"/>
      <w:r w:rsidR="004D2DE1" w:rsidRPr="002075BA">
        <w:rPr>
          <w:rFonts w:ascii="Arial" w:hAnsi="Arial" w:cs="Arial"/>
          <w:sz w:val="24"/>
          <w:szCs w:val="24"/>
        </w:rPr>
        <w:t>Kabo</w:t>
      </w:r>
      <w:proofErr w:type="spellEnd"/>
      <w:r w:rsidR="004D2DE1" w:rsidRPr="002075BA">
        <w:rPr>
          <w:rFonts w:ascii="Arial" w:hAnsi="Arial" w:cs="Arial"/>
          <w:sz w:val="24"/>
          <w:szCs w:val="24"/>
        </w:rPr>
        <w:t xml:space="preserve"> </w:t>
      </w:r>
      <w:r w:rsidR="00F40818" w:rsidRPr="002075BA">
        <w:rPr>
          <w:rFonts w:ascii="Arial" w:hAnsi="Arial" w:cs="Arial"/>
          <w:sz w:val="24"/>
          <w:szCs w:val="24"/>
        </w:rPr>
        <w:t>(</w:t>
      </w:r>
      <w:r w:rsidR="00E719F3" w:rsidRPr="002075BA">
        <w:rPr>
          <w:rFonts w:ascii="Arial" w:hAnsi="Arial" w:cs="Arial"/>
          <w:sz w:val="24"/>
          <w:szCs w:val="24"/>
        </w:rPr>
        <w:t>00</w:t>
      </w:r>
      <w:r w:rsidR="00E719F3" w:rsidRPr="002075BA">
        <w:rPr>
          <w:rFonts w:ascii="Arial" w:hAnsi="Arial" w:cs="Arial"/>
          <w:sz w:val="24"/>
          <w:szCs w:val="24"/>
          <w:vertAlign w:val="superscript"/>
        </w:rPr>
        <w:t xml:space="preserve"> o</w:t>
      </w:r>
      <w:r w:rsidR="00E719F3" w:rsidRPr="002075BA">
        <w:rPr>
          <w:rFonts w:ascii="Arial" w:hAnsi="Arial" w:cs="Arial"/>
          <w:sz w:val="24"/>
          <w:szCs w:val="24"/>
        </w:rPr>
        <w:t xml:space="preserve"> 26,498’ N; 124</w:t>
      </w:r>
      <w:r w:rsidR="00E719F3" w:rsidRPr="002075BA">
        <w:rPr>
          <w:rFonts w:ascii="Arial" w:hAnsi="Arial" w:cs="Arial"/>
          <w:sz w:val="24"/>
          <w:szCs w:val="24"/>
          <w:vertAlign w:val="superscript"/>
        </w:rPr>
        <w:t xml:space="preserve"> o</w:t>
      </w:r>
      <w:r w:rsidR="00E719F3" w:rsidRPr="002075BA">
        <w:rPr>
          <w:rFonts w:ascii="Arial" w:hAnsi="Arial" w:cs="Arial"/>
          <w:sz w:val="24"/>
          <w:szCs w:val="24"/>
        </w:rPr>
        <w:t xml:space="preserve"> 21,560’ E</w:t>
      </w:r>
      <w:r w:rsidR="00F40818" w:rsidRPr="002075BA">
        <w:rPr>
          <w:rFonts w:ascii="Arial" w:hAnsi="Arial" w:cs="Arial"/>
          <w:sz w:val="24"/>
          <w:szCs w:val="24"/>
        </w:rPr>
        <w:t xml:space="preserve">) </w:t>
      </w:r>
      <w:r w:rsidR="004D2DE1" w:rsidRPr="002075BA">
        <w:rPr>
          <w:rFonts w:ascii="Arial" w:hAnsi="Arial" w:cs="Arial"/>
          <w:sz w:val="24"/>
          <w:szCs w:val="24"/>
        </w:rPr>
        <w:t xml:space="preserve">at </w:t>
      </w:r>
      <w:proofErr w:type="spellStart"/>
      <w:r w:rsidR="004D2DE1" w:rsidRPr="002075BA">
        <w:rPr>
          <w:rFonts w:ascii="Arial" w:hAnsi="Arial" w:cs="Arial"/>
          <w:sz w:val="24"/>
          <w:szCs w:val="24"/>
        </w:rPr>
        <w:t>Bolaang</w:t>
      </w:r>
      <w:proofErr w:type="spellEnd"/>
      <w:r w:rsidR="004D2DE1" w:rsidRPr="002075BA">
        <w:rPr>
          <w:rFonts w:ascii="Arial" w:hAnsi="Arial" w:cs="Arial"/>
          <w:sz w:val="24"/>
          <w:szCs w:val="24"/>
        </w:rPr>
        <w:t xml:space="preserve"> </w:t>
      </w:r>
      <w:proofErr w:type="spellStart"/>
      <w:r w:rsidR="004D2DE1" w:rsidRPr="002075BA">
        <w:rPr>
          <w:rFonts w:ascii="Arial" w:hAnsi="Arial" w:cs="Arial"/>
          <w:sz w:val="24"/>
          <w:szCs w:val="24"/>
        </w:rPr>
        <w:t>Mongondow</w:t>
      </w:r>
      <w:proofErr w:type="spellEnd"/>
      <w:r w:rsidR="004D2DE1" w:rsidRPr="002075BA">
        <w:rPr>
          <w:rFonts w:ascii="Arial" w:hAnsi="Arial" w:cs="Arial"/>
          <w:sz w:val="24"/>
          <w:szCs w:val="24"/>
        </w:rPr>
        <w:t xml:space="preserve"> Selatan District and location of </w:t>
      </w:r>
      <w:proofErr w:type="spellStart"/>
      <w:r w:rsidR="004D2DE1" w:rsidRPr="002075BA">
        <w:rPr>
          <w:rFonts w:ascii="Arial" w:hAnsi="Arial" w:cs="Arial"/>
          <w:sz w:val="24"/>
          <w:szCs w:val="24"/>
        </w:rPr>
        <w:t>Tanjung</w:t>
      </w:r>
      <w:proofErr w:type="spellEnd"/>
      <w:r w:rsidR="004D2DE1" w:rsidRPr="002075BA">
        <w:rPr>
          <w:rFonts w:ascii="Arial" w:hAnsi="Arial" w:cs="Arial"/>
          <w:sz w:val="24"/>
          <w:szCs w:val="24"/>
        </w:rPr>
        <w:t xml:space="preserve"> </w:t>
      </w:r>
      <w:proofErr w:type="spellStart"/>
      <w:r w:rsidR="004D2DE1" w:rsidRPr="002075BA">
        <w:rPr>
          <w:rFonts w:ascii="Arial" w:hAnsi="Arial" w:cs="Arial"/>
          <w:sz w:val="24"/>
          <w:szCs w:val="24"/>
        </w:rPr>
        <w:t>Bendera</w:t>
      </w:r>
      <w:proofErr w:type="spellEnd"/>
      <w:r w:rsidR="004D2DE1" w:rsidRPr="002075BA">
        <w:rPr>
          <w:rFonts w:ascii="Arial" w:hAnsi="Arial" w:cs="Arial"/>
          <w:sz w:val="24"/>
          <w:szCs w:val="24"/>
        </w:rPr>
        <w:t xml:space="preserve"> at </w:t>
      </w:r>
      <w:proofErr w:type="spellStart"/>
      <w:r w:rsidR="004D2DE1" w:rsidRPr="002075BA">
        <w:rPr>
          <w:rFonts w:ascii="Arial" w:hAnsi="Arial" w:cs="Arial"/>
          <w:sz w:val="24"/>
          <w:szCs w:val="24"/>
        </w:rPr>
        <w:t>Sausu</w:t>
      </w:r>
      <w:proofErr w:type="spellEnd"/>
      <w:r w:rsidR="004D2DE1" w:rsidRPr="002075BA">
        <w:rPr>
          <w:rFonts w:ascii="Arial" w:hAnsi="Arial" w:cs="Arial"/>
          <w:sz w:val="24"/>
          <w:szCs w:val="24"/>
        </w:rPr>
        <w:t xml:space="preserve"> </w:t>
      </w:r>
      <w:proofErr w:type="spellStart"/>
      <w:r w:rsidR="004D2DE1" w:rsidRPr="002075BA">
        <w:rPr>
          <w:rFonts w:ascii="Arial" w:hAnsi="Arial" w:cs="Arial"/>
          <w:sz w:val="24"/>
          <w:szCs w:val="24"/>
        </w:rPr>
        <w:t>Piore</w:t>
      </w:r>
      <w:proofErr w:type="spellEnd"/>
      <w:r w:rsidR="004D2DE1" w:rsidRPr="002075BA">
        <w:rPr>
          <w:rFonts w:ascii="Arial" w:hAnsi="Arial" w:cs="Arial"/>
          <w:sz w:val="24"/>
          <w:szCs w:val="24"/>
        </w:rPr>
        <w:t xml:space="preserve"> </w:t>
      </w:r>
      <w:r w:rsidR="00F40818" w:rsidRPr="002075BA">
        <w:rPr>
          <w:rFonts w:ascii="Arial" w:hAnsi="Arial" w:cs="Arial"/>
          <w:sz w:val="24"/>
          <w:szCs w:val="24"/>
        </w:rPr>
        <w:t>(</w:t>
      </w:r>
      <w:r w:rsidR="00156A8A" w:rsidRPr="002075BA">
        <w:rPr>
          <w:rFonts w:ascii="Arial" w:hAnsi="Arial" w:cs="Arial"/>
          <w:color w:val="000000" w:themeColor="text1"/>
          <w:sz w:val="24"/>
          <w:szCs w:val="24"/>
        </w:rPr>
        <w:t>00</w:t>
      </w:r>
      <w:r w:rsidR="00156A8A" w:rsidRPr="002075BA">
        <w:rPr>
          <w:rFonts w:ascii="Arial" w:hAnsi="Arial" w:cs="Arial"/>
          <w:color w:val="000000" w:themeColor="text1"/>
          <w:sz w:val="24"/>
          <w:szCs w:val="24"/>
          <w:vertAlign w:val="superscript"/>
        </w:rPr>
        <w:t xml:space="preserve"> o</w:t>
      </w:r>
      <w:r w:rsidR="00156A8A" w:rsidRPr="002075BA">
        <w:rPr>
          <w:rFonts w:ascii="Arial" w:hAnsi="Arial" w:cs="Arial"/>
          <w:color w:val="000000" w:themeColor="text1"/>
          <w:sz w:val="24"/>
          <w:szCs w:val="24"/>
        </w:rPr>
        <w:t xml:space="preserve"> 59’48</w:t>
      </w:r>
      <w:proofErr w:type="gramStart"/>
      <w:r w:rsidR="00156A8A" w:rsidRPr="002075BA">
        <w:rPr>
          <w:rFonts w:ascii="Arial" w:hAnsi="Arial" w:cs="Arial"/>
          <w:color w:val="000000" w:themeColor="text1"/>
          <w:sz w:val="24"/>
          <w:szCs w:val="24"/>
        </w:rPr>
        <w:t>,3</w:t>
      </w:r>
      <w:proofErr w:type="gramEnd"/>
      <w:r w:rsidR="00156A8A" w:rsidRPr="002075BA">
        <w:rPr>
          <w:rFonts w:ascii="Arial" w:hAnsi="Arial" w:cs="Arial"/>
          <w:color w:val="000000" w:themeColor="text1"/>
          <w:sz w:val="24"/>
          <w:szCs w:val="24"/>
        </w:rPr>
        <w:t>” N;   120</w:t>
      </w:r>
      <w:r w:rsidR="00156A8A" w:rsidRPr="002075BA">
        <w:rPr>
          <w:rFonts w:ascii="Arial" w:hAnsi="Arial" w:cs="Arial"/>
          <w:color w:val="000000" w:themeColor="text1"/>
          <w:sz w:val="24"/>
          <w:szCs w:val="24"/>
          <w:vertAlign w:val="superscript"/>
        </w:rPr>
        <w:t xml:space="preserve"> o</w:t>
      </w:r>
      <w:r w:rsidR="00156A8A" w:rsidRPr="002075BA">
        <w:rPr>
          <w:rFonts w:ascii="Arial" w:hAnsi="Arial" w:cs="Arial"/>
          <w:color w:val="000000" w:themeColor="text1"/>
          <w:sz w:val="24"/>
          <w:szCs w:val="24"/>
        </w:rPr>
        <w:t xml:space="preserve"> 30’ 10,0 E)</w:t>
      </w:r>
      <w:r w:rsidR="00F40818" w:rsidRPr="002075BA">
        <w:rPr>
          <w:rFonts w:ascii="Arial" w:hAnsi="Arial" w:cs="Arial"/>
          <w:sz w:val="24"/>
          <w:szCs w:val="24"/>
        </w:rPr>
        <w:t xml:space="preserve"> </w:t>
      </w:r>
      <w:r w:rsidRPr="002075BA">
        <w:rPr>
          <w:rFonts w:ascii="Arial" w:hAnsi="Arial" w:cs="Arial"/>
          <w:sz w:val="24"/>
          <w:szCs w:val="24"/>
        </w:rPr>
        <w:t>at</w:t>
      </w:r>
      <w:r w:rsidR="004D2DE1" w:rsidRPr="002075BA">
        <w:rPr>
          <w:rFonts w:ascii="Arial" w:hAnsi="Arial" w:cs="Arial"/>
          <w:sz w:val="24"/>
          <w:szCs w:val="24"/>
        </w:rPr>
        <w:t xml:space="preserve"> </w:t>
      </w:r>
      <w:proofErr w:type="spellStart"/>
      <w:r w:rsidR="004D2DE1" w:rsidRPr="002075BA">
        <w:rPr>
          <w:rFonts w:ascii="Arial" w:hAnsi="Arial" w:cs="Arial"/>
          <w:sz w:val="24"/>
          <w:szCs w:val="24"/>
        </w:rPr>
        <w:t>Parigi</w:t>
      </w:r>
      <w:proofErr w:type="spellEnd"/>
      <w:r w:rsidR="004D2DE1" w:rsidRPr="002075BA">
        <w:rPr>
          <w:rFonts w:ascii="Arial" w:hAnsi="Arial" w:cs="Arial"/>
          <w:sz w:val="24"/>
          <w:szCs w:val="24"/>
        </w:rPr>
        <w:t xml:space="preserve"> </w:t>
      </w:r>
      <w:proofErr w:type="spellStart"/>
      <w:r w:rsidR="004D2DE1" w:rsidRPr="002075BA">
        <w:rPr>
          <w:rFonts w:ascii="Arial" w:hAnsi="Arial" w:cs="Arial"/>
          <w:sz w:val="24"/>
          <w:szCs w:val="24"/>
        </w:rPr>
        <w:t>Moutong</w:t>
      </w:r>
      <w:proofErr w:type="spellEnd"/>
      <w:r w:rsidR="004D2DE1" w:rsidRPr="002075BA">
        <w:rPr>
          <w:rFonts w:ascii="Arial" w:hAnsi="Arial" w:cs="Arial"/>
          <w:sz w:val="24"/>
          <w:szCs w:val="24"/>
        </w:rPr>
        <w:t xml:space="preserve"> Dis</w:t>
      </w:r>
      <w:r w:rsidR="00F40818" w:rsidRPr="002075BA">
        <w:rPr>
          <w:rFonts w:ascii="Arial" w:hAnsi="Arial" w:cs="Arial"/>
          <w:sz w:val="24"/>
          <w:szCs w:val="24"/>
        </w:rPr>
        <w:t>trict</w:t>
      </w:r>
      <w:r w:rsidRPr="002075BA">
        <w:rPr>
          <w:rFonts w:ascii="Arial" w:hAnsi="Arial" w:cs="Arial"/>
          <w:sz w:val="24"/>
          <w:szCs w:val="24"/>
        </w:rPr>
        <w:t xml:space="preserve"> have been visited</w:t>
      </w:r>
      <w:r w:rsidR="00F40818" w:rsidRPr="002075BA">
        <w:rPr>
          <w:rFonts w:ascii="Arial" w:hAnsi="Arial" w:cs="Arial"/>
          <w:sz w:val="24"/>
          <w:szCs w:val="24"/>
        </w:rPr>
        <w:t>. It is predicted</w:t>
      </w:r>
      <w:r w:rsidRPr="002075BA">
        <w:rPr>
          <w:rFonts w:ascii="Arial" w:hAnsi="Arial" w:cs="Arial"/>
          <w:sz w:val="24"/>
          <w:szCs w:val="24"/>
        </w:rPr>
        <w:t xml:space="preserve"> that almost all</w:t>
      </w:r>
      <w:r w:rsidR="00F40818" w:rsidRPr="002075BA">
        <w:rPr>
          <w:rFonts w:ascii="Arial" w:hAnsi="Arial" w:cs="Arial"/>
          <w:sz w:val="24"/>
          <w:szCs w:val="24"/>
        </w:rPr>
        <w:t xml:space="preserve"> habitat</w:t>
      </w:r>
      <w:r w:rsidRPr="002075BA">
        <w:rPr>
          <w:rFonts w:ascii="Arial" w:hAnsi="Arial" w:cs="Arial"/>
          <w:sz w:val="24"/>
          <w:szCs w:val="24"/>
        </w:rPr>
        <w:t xml:space="preserve"> type</w:t>
      </w:r>
      <w:r w:rsidR="00F40818" w:rsidRPr="002075BA">
        <w:rPr>
          <w:rFonts w:ascii="Arial" w:hAnsi="Arial" w:cs="Arial"/>
          <w:sz w:val="24"/>
          <w:szCs w:val="24"/>
        </w:rPr>
        <w:t xml:space="preserve">s of mangrove in the Bay were observed and this suggests that more or less </w:t>
      </w:r>
      <w:r w:rsidR="004A30B3" w:rsidRPr="002075BA">
        <w:rPr>
          <w:rFonts w:ascii="Arial" w:hAnsi="Arial" w:cs="Arial"/>
          <w:sz w:val="24"/>
          <w:szCs w:val="24"/>
        </w:rPr>
        <w:t>all</w:t>
      </w:r>
      <w:r w:rsidR="00914628" w:rsidRPr="002075BA">
        <w:rPr>
          <w:rFonts w:ascii="Arial" w:hAnsi="Arial" w:cs="Arial"/>
          <w:sz w:val="24"/>
          <w:szCs w:val="24"/>
        </w:rPr>
        <w:t xml:space="preserve"> </w:t>
      </w:r>
      <w:r w:rsidR="00F40818" w:rsidRPr="002075BA">
        <w:rPr>
          <w:rFonts w:ascii="Arial" w:hAnsi="Arial" w:cs="Arial"/>
          <w:sz w:val="24"/>
          <w:szCs w:val="24"/>
        </w:rPr>
        <w:t xml:space="preserve">mangrove species presence was probably investigated. </w:t>
      </w:r>
    </w:p>
    <w:p w:rsidR="00914628" w:rsidRPr="002075BA" w:rsidRDefault="00914628" w:rsidP="00BA5BB4">
      <w:pPr>
        <w:spacing w:line="240" w:lineRule="auto"/>
        <w:jc w:val="both"/>
        <w:rPr>
          <w:rFonts w:ascii="Arial" w:hAnsi="Arial" w:cs="Arial"/>
          <w:b/>
          <w:sz w:val="24"/>
          <w:szCs w:val="24"/>
        </w:rPr>
      </w:pPr>
      <w:r w:rsidRPr="002075BA">
        <w:rPr>
          <w:rFonts w:ascii="Arial" w:hAnsi="Arial" w:cs="Arial"/>
          <w:b/>
          <w:sz w:val="24"/>
          <w:szCs w:val="24"/>
        </w:rPr>
        <w:t>Mangrove flora and their local distribution</w:t>
      </w:r>
    </w:p>
    <w:p w:rsidR="00C37606" w:rsidRPr="002075BA" w:rsidRDefault="00E25154" w:rsidP="00726C22">
      <w:pPr>
        <w:spacing w:after="120" w:line="240" w:lineRule="auto"/>
        <w:ind w:firstLine="720"/>
        <w:jc w:val="both"/>
        <w:rPr>
          <w:rFonts w:ascii="Arial" w:hAnsi="Arial" w:cs="Arial"/>
          <w:sz w:val="24"/>
          <w:szCs w:val="24"/>
        </w:rPr>
      </w:pPr>
      <w:r w:rsidRPr="002075BA">
        <w:rPr>
          <w:rFonts w:ascii="Arial" w:hAnsi="Arial" w:cs="Arial"/>
          <w:sz w:val="24"/>
          <w:szCs w:val="24"/>
        </w:rPr>
        <w:t xml:space="preserve">The mangrove flora in </w:t>
      </w:r>
      <w:proofErr w:type="spellStart"/>
      <w:r w:rsidRPr="002075BA">
        <w:rPr>
          <w:rFonts w:ascii="Arial" w:hAnsi="Arial" w:cs="Arial"/>
          <w:sz w:val="24"/>
          <w:szCs w:val="24"/>
        </w:rPr>
        <w:t>Tomini</w:t>
      </w:r>
      <w:proofErr w:type="spellEnd"/>
      <w:r w:rsidRPr="002075BA">
        <w:rPr>
          <w:rFonts w:ascii="Arial" w:hAnsi="Arial" w:cs="Arial"/>
          <w:sz w:val="24"/>
          <w:szCs w:val="24"/>
        </w:rPr>
        <w:t xml:space="preserve"> Bay comprises</w:t>
      </w:r>
      <w:r w:rsidR="00AF21BB" w:rsidRPr="002075BA">
        <w:rPr>
          <w:rFonts w:ascii="Arial" w:hAnsi="Arial" w:cs="Arial"/>
          <w:sz w:val="24"/>
          <w:szCs w:val="24"/>
        </w:rPr>
        <w:t xml:space="preserve"> of at least 27</w:t>
      </w:r>
      <w:r w:rsidRPr="002075BA">
        <w:rPr>
          <w:rFonts w:ascii="Arial" w:hAnsi="Arial" w:cs="Arial"/>
          <w:sz w:val="24"/>
          <w:szCs w:val="24"/>
        </w:rPr>
        <w:t xml:space="preserve"> species. Tab</w:t>
      </w:r>
      <w:r w:rsidR="00A461E0" w:rsidRPr="002075BA">
        <w:rPr>
          <w:rFonts w:ascii="Arial" w:hAnsi="Arial" w:cs="Arial"/>
          <w:sz w:val="24"/>
          <w:szCs w:val="24"/>
        </w:rPr>
        <w:t>le</w:t>
      </w:r>
      <w:r w:rsidRPr="002075BA">
        <w:rPr>
          <w:rFonts w:ascii="Arial" w:hAnsi="Arial" w:cs="Arial"/>
          <w:sz w:val="24"/>
          <w:szCs w:val="24"/>
        </w:rPr>
        <w:t xml:space="preserve"> 1 represents all species recorded in the Bay, including their local name. It is important to note that for the majority of these species there was a local name</w:t>
      </w:r>
      <w:r w:rsidR="00C37606" w:rsidRPr="002075BA">
        <w:rPr>
          <w:rFonts w:ascii="Arial" w:hAnsi="Arial" w:cs="Arial"/>
          <w:sz w:val="24"/>
          <w:szCs w:val="24"/>
        </w:rPr>
        <w:t>, indicating that mangrove identities are acknowledged by local communities,</w:t>
      </w:r>
      <w:r w:rsidR="00A461E0" w:rsidRPr="002075BA">
        <w:rPr>
          <w:rFonts w:ascii="Arial" w:hAnsi="Arial" w:cs="Arial"/>
          <w:sz w:val="24"/>
          <w:szCs w:val="24"/>
        </w:rPr>
        <w:t xml:space="preserve"> and we can therefore presume</w:t>
      </w:r>
      <w:r w:rsidR="00C37606" w:rsidRPr="002075BA">
        <w:rPr>
          <w:rFonts w:ascii="Arial" w:hAnsi="Arial" w:cs="Arial"/>
          <w:sz w:val="24"/>
          <w:szCs w:val="24"/>
        </w:rPr>
        <w:t xml:space="preserve"> a</w:t>
      </w:r>
      <w:r w:rsidR="00A461E0" w:rsidRPr="002075BA">
        <w:rPr>
          <w:rFonts w:ascii="Arial" w:hAnsi="Arial" w:cs="Arial"/>
          <w:sz w:val="24"/>
          <w:szCs w:val="24"/>
        </w:rPr>
        <w:t xml:space="preserve"> </w:t>
      </w:r>
      <w:r w:rsidR="00C37606" w:rsidRPr="002075BA">
        <w:rPr>
          <w:rFonts w:ascii="Arial" w:hAnsi="Arial" w:cs="Arial"/>
          <w:sz w:val="24"/>
          <w:szCs w:val="24"/>
        </w:rPr>
        <w:t>considerable degree of local knowledge. While there is a remarkable coincidence of local name with formal scientific names this does not always occur. Some local names were applied to two or more taxa, likewise there was apparently no local name for a number of species.</w:t>
      </w:r>
    </w:p>
    <w:p w:rsidR="00C37606" w:rsidRDefault="00C37606" w:rsidP="00BA5BB4">
      <w:pPr>
        <w:spacing w:line="240" w:lineRule="auto"/>
        <w:jc w:val="center"/>
        <w:rPr>
          <w:sz w:val="24"/>
          <w:szCs w:val="24"/>
        </w:rPr>
      </w:pPr>
      <w:proofErr w:type="spellStart"/>
      <w:r w:rsidRPr="002075BA">
        <w:rPr>
          <w:rFonts w:ascii="Arial" w:hAnsi="Arial" w:cs="Arial"/>
          <w:b/>
          <w:sz w:val="24"/>
          <w:szCs w:val="24"/>
        </w:rPr>
        <w:t>Tabel</w:t>
      </w:r>
      <w:proofErr w:type="spellEnd"/>
      <w:r w:rsidRPr="002075BA">
        <w:rPr>
          <w:rFonts w:ascii="Arial" w:hAnsi="Arial" w:cs="Arial"/>
          <w:b/>
          <w:sz w:val="24"/>
          <w:szCs w:val="24"/>
        </w:rPr>
        <w:t xml:space="preserve"> 1</w:t>
      </w:r>
      <w:r w:rsidRPr="002075BA">
        <w:rPr>
          <w:rFonts w:ascii="Arial" w:hAnsi="Arial" w:cs="Arial"/>
          <w:sz w:val="24"/>
          <w:szCs w:val="24"/>
        </w:rPr>
        <w:t xml:space="preserve">. </w:t>
      </w:r>
      <w:proofErr w:type="spellStart"/>
      <w:r w:rsidRPr="002075BA">
        <w:rPr>
          <w:rFonts w:ascii="Arial" w:hAnsi="Arial" w:cs="Arial"/>
          <w:sz w:val="24"/>
          <w:szCs w:val="24"/>
        </w:rPr>
        <w:t>Saintific</w:t>
      </w:r>
      <w:proofErr w:type="spellEnd"/>
      <w:r w:rsidRPr="002075BA">
        <w:rPr>
          <w:rFonts w:ascii="Arial" w:hAnsi="Arial" w:cs="Arial"/>
          <w:sz w:val="24"/>
          <w:szCs w:val="24"/>
        </w:rPr>
        <w:t xml:space="preserve"> and local names of mangrove in </w:t>
      </w:r>
      <w:proofErr w:type="spellStart"/>
      <w:r w:rsidRPr="002075BA">
        <w:rPr>
          <w:rFonts w:ascii="Arial" w:hAnsi="Arial" w:cs="Arial"/>
          <w:sz w:val="24"/>
          <w:szCs w:val="24"/>
        </w:rPr>
        <w:t>Tomini</w:t>
      </w:r>
      <w:proofErr w:type="spellEnd"/>
      <w:r w:rsidRPr="002075BA">
        <w:rPr>
          <w:rFonts w:ascii="Arial" w:hAnsi="Arial" w:cs="Arial"/>
          <w:sz w:val="24"/>
          <w:szCs w:val="24"/>
        </w:rPr>
        <w:t xml:space="preserve"> Bay.</w:t>
      </w:r>
      <w:r w:rsidR="00F5753C" w:rsidRPr="002075BA">
        <w:rPr>
          <w:rFonts w:ascii="Arial" w:hAnsi="Arial" w:cs="Arial"/>
          <w:sz w:val="24"/>
          <w:szCs w:val="24"/>
        </w:rPr>
        <w:t xml:space="preserve"> </w:t>
      </w:r>
    </w:p>
    <w:tbl>
      <w:tblPr>
        <w:tblStyle w:val="TableGrid"/>
        <w:tblW w:w="0" w:type="auto"/>
        <w:tblInd w:w="534" w:type="dxa"/>
        <w:tblLook w:val="04A0" w:firstRow="1" w:lastRow="0" w:firstColumn="1" w:lastColumn="0" w:noHBand="0" w:noVBand="1"/>
      </w:tblPr>
      <w:tblGrid>
        <w:gridCol w:w="1545"/>
        <w:gridCol w:w="2357"/>
        <w:gridCol w:w="4675"/>
      </w:tblGrid>
      <w:tr w:rsidR="00A461E0" w:rsidRPr="00A461E0" w:rsidTr="006278B9">
        <w:tc>
          <w:tcPr>
            <w:tcW w:w="1559" w:type="dxa"/>
          </w:tcPr>
          <w:p w:rsidR="00A461E0" w:rsidRPr="00E83271" w:rsidRDefault="00A461E0" w:rsidP="00BD4670">
            <w:pPr>
              <w:ind w:left="426" w:hanging="426"/>
              <w:jc w:val="center"/>
              <w:rPr>
                <w:rFonts w:cstheme="minorHAnsi"/>
                <w:b/>
                <w:sz w:val="20"/>
                <w:szCs w:val="20"/>
              </w:rPr>
            </w:pPr>
            <w:r w:rsidRPr="00E83271">
              <w:rPr>
                <w:rFonts w:cstheme="minorHAnsi"/>
                <w:b/>
                <w:sz w:val="20"/>
                <w:szCs w:val="20"/>
              </w:rPr>
              <w:t>Famili</w:t>
            </w:r>
          </w:p>
        </w:tc>
        <w:tc>
          <w:tcPr>
            <w:tcW w:w="2410" w:type="dxa"/>
          </w:tcPr>
          <w:p w:rsidR="00A461E0" w:rsidRPr="00E83271" w:rsidRDefault="00A461E0" w:rsidP="00BD4670">
            <w:pPr>
              <w:ind w:left="426" w:hanging="426"/>
              <w:jc w:val="center"/>
              <w:rPr>
                <w:rFonts w:cstheme="minorHAnsi"/>
                <w:b/>
                <w:sz w:val="20"/>
                <w:szCs w:val="20"/>
              </w:rPr>
            </w:pPr>
            <w:r w:rsidRPr="00E83271">
              <w:rPr>
                <w:rFonts w:cstheme="minorHAnsi"/>
                <w:b/>
                <w:sz w:val="20"/>
                <w:szCs w:val="20"/>
              </w:rPr>
              <w:t>Spesis</w:t>
            </w:r>
          </w:p>
        </w:tc>
        <w:tc>
          <w:tcPr>
            <w:tcW w:w="4961" w:type="dxa"/>
          </w:tcPr>
          <w:p w:rsidR="00A461E0" w:rsidRPr="00E83271" w:rsidRDefault="00BD4670" w:rsidP="00BD4670">
            <w:pPr>
              <w:ind w:left="426" w:hanging="426"/>
              <w:jc w:val="center"/>
              <w:rPr>
                <w:rFonts w:cstheme="minorHAnsi"/>
                <w:b/>
                <w:sz w:val="20"/>
                <w:szCs w:val="20"/>
              </w:rPr>
            </w:pPr>
            <w:r>
              <w:rPr>
                <w:rFonts w:cstheme="minorHAnsi"/>
                <w:b/>
                <w:sz w:val="20"/>
                <w:szCs w:val="20"/>
                <w:lang w:val="en-US"/>
              </w:rPr>
              <w:t>Local name</w:t>
            </w:r>
          </w:p>
        </w:tc>
      </w:tr>
      <w:tr w:rsidR="00A461E0" w:rsidRPr="00A461E0" w:rsidTr="006278B9">
        <w:tc>
          <w:tcPr>
            <w:tcW w:w="1559" w:type="dxa"/>
          </w:tcPr>
          <w:p w:rsidR="00A461E0" w:rsidRPr="00AF21BB" w:rsidRDefault="00A461E0" w:rsidP="00BA5BB4">
            <w:pPr>
              <w:ind w:left="426" w:hanging="426"/>
              <w:jc w:val="both"/>
              <w:rPr>
                <w:rFonts w:cstheme="minorHAnsi"/>
                <w:sz w:val="18"/>
                <w:szCs w:val="18"/>
              </w:rPr>
            </w:pPr>
            <w:r w:rsidRPr="00AF21BB">
              <w:rPr>
                <w:rFonts w:cstheme="minorHAnsi"/>
                <w:sz w:val="18"/>
                <w:szCs w:val="18"/>
              </w:rPr>
              <w:t>Achanthacea</w:t>
            </w:r>
          </w:p>
        </w:tc>
        <w:tc>
          <w:tcPr>
            <w:tcW w:w="2410" w:type="dxa"/>
          </w:tcPr>
          <w:p w:rsidR="00A461E0" w:rsidRPr="00AF21BB" w:rsidRDefault="00A461E0" w:rsidP="00BA5BB4">
            <w:pPr>
              <w:ind w:left="426" w:hanging="426"/>
              <w:jc w:val="both"/>
              <w:rPr>
                <w:rFonts w:cstheme="minorHAnsi"/>
                <w:i/>
                <w:sz w:val="18"/>
                <w:szCs w:val="18"/>
                <w:lang w:val="en-US"/>
              </w:rPr>
            </w:pPr>
            <w:r w:rsidRPr="00AF21BB">
              <w:rPr>
                <w:rFonts w:cstheme="minorHAnsi"/>
                <w:i/>
                <w:sz w:val="18"/>
                <w:szCs w:val="18"/>
              </w:rPr>
              <w:t>Achantus ilicifolius</w:t>
            </w:r>
          </w:p>
          <w:p w:rsidR="00A461E0" w:rsidRPr="00AF21BB" w:rsidRDefault="00A461E0" w:rsidP="00BA5BB4">
            <w:pPr>
              <w:ind w:left="426" w:hanging="426"/>
              <w:jc w:val="both"/>
              <w:rPr>
                <w:rFonts w:cstheme="minorHAnsi"/>
                <w:i/>
                <w:sz w:val="18"/>
                <w:szCs w:val="18"/>
                <w:lang w:val="en-US"/>
              </w:rPr>
            </w:pPr>
          </w:p>
        </w:tc>
        <w:tc>
          <w:tcPr>
            <w:tcW w:w="4961" w:type="dxa"/>
            <w:vAlign w:val="center"/>
          </w:tcPr>
          <w:p w:rsidR="00A461E0" w:rsidRPr="00AF21BB" w:rsidRDefault="00A461E0" w:rsidP="00BA5BB4">
            <w:pPr>
              <w:rPr>
                <w:rFonts w:cstheme="minorHAnsi"/>
                <w:sz w:val="18"/>
                <w:szCs w:val="18"/>
                <w:lang w:val="en-US"/>
              </w:rPr>
            </w:pPr>
            <w:r w:rsidRPr="00AF21BB">
              <w:rPr>
                <w:rFonts w:cstheme="minorHAnsi"/>
                <w:i/>
                <w:sz w:val="18"/>
                <w:szCs w:val="18"/>
              </w:rPr>
              <w:t>Kakata</w:t>
            </w:r>
            <w:r w:rsidRPr="00AF21BB">
              <w:rPr>
                <w:rFonts w:cstheme="minorHAnsi"/>
                <w:sz w:val="18"/>
                <w:szCs w:val="18"/>
              </w:rPr>
              <w:t xml:space="preserve"> (Bajo</w:t>
            </w:r>
            <w:r w:rsidR="00F5753C" w:rsidRPr="00AF21BB">
              <w:rPr>
                <w:rFonts w:cstheme="minorHAnsi"/>
                <w:sz w:val="18"/>
                <w:szCs w:val="18"/>
                <w:lang w:val="en-US"/>
              </w:rPr>
              <w:t xml:space="preserve"> name; meaning cra</w:t>
            </w:r>
            <w:r w:rsidR="00F945E8" w:rsidRPr="00AF21BB">
              <w:rPr>
                <w:rFonts w:cstheme="minorHAnsi"/>
                <w:sz w:val="18"/>
                <w:szCs w:val="18"/>
                <w:lang w:val="en-US"/>
              </w:rPr>
              <w:t>wling</w:t>
            </w:r>
            <w:r w:rsidR="00F5753C" w:rsidRPr="00AF21BB">
              <w:rPr>
                <w:rFonts w:cstheme="minorHAnsi"/>
                <w:sz w:val="18"/>
                <w:szCs w:val="18"/>
                <w:lang w:val="en-US"/>
              </w:rPr>
              <w:t xml:space="preserve"> plant)</w:t>
            </w:r>
            <w:r w:rsidRPr="00AF21BB">
              <w:rPr>
                <w:rFonts w:cstheme="minorHAnsi"/>
                <w:sz w:val="18"/>
                <w:szCs w:val="18"/>
              </w:rPr>
              <w:t xml:space="preserve"> </w:t>
            </w:r>
          </w:p>
          <w:p w:rsidR="00FC2414" w:rsidRPr="00AF21BB" w:rsidRDefault="00FC2414" w:rsidP="00BA5BB4">
            <w:pPr>
              <w:rPr>
                <w:rFonts w:cstheme="minorHAnsi"/>
                <w:i/>
                <w:sz w:val="18"/>
                <w:szCs w:val="18"/>
                <w:lang w:val="en-US"/>
              </w:rPr>
            </w:pPr>
            <w:proofErr w:type="spellStart"/>
            <w:r w:rsidRPr="00AF21BB">
              <w:rPr>
                <w:rFonts w:cstheme="minorHAnsi"/>
                <w:i/>
                <w:sz w:val="18"/>
                <w:szCs w:val="18"/>
                <w:lang w:val="en-US"/>
              </w:rPr>
              <w:t>Kantu-kantu</w:t>
            </w:r>
            <w:proofErr w:type="spellEnd"/>
            <w:r w:rsidR="00150708" w:rsidRPr="00AF21BB">
              <w:rPr>
                <w:rFonts w:cstheme="minorHAnsi"/>
                <w:i/>
                <w:sz w:val="18"/>
                <w:szCs w:val="18"/>
                <w:lang w:val="en-US"/>
              </w:rPr>
              <w:t xml:space="preserve"> </w:t>
            </w:r>
          </w:p>
        </w:tc>
      </w:tr>
      <w:tr w:rsidR="00A461E0" w:rsidRPr="00A461E0" w:rsidTr="006278B9">
        <w:tc>
          <w:tcPr>
            <w:tcW w:w="1559" w:type="dxa"/>
            <w:vMerge w:val="restart"/>
          </w:tcPr>
          <w:p w:rsidR="00A461E0" w:rsidRPr="00AF21BB" w:rsidRDefault="00A461E0" w:rsidP="00BA5BB4">
            <w:pPr>
              <w:ind w:left="426" w:hanging="426"/>
              <w:jc w:val="both"/>
              <w:rPr>
                <w:rFonts w:cstheme="minorHAnsi"/>
                <w:sz w:val="18"/>
                <w:szCs w:val="18"/>
              </w:rPr>
            </w:pPr>
            <w:r w:rsidRPr="00AF21BB">
              <w:rPr>
                <w:rFonts w:cstheme="minorHAnsi"/>
                <w:sz w:val="18"/>
                <w:szCs w:val="18"/>
              </w:rPr>
              <w:t>Avicenniacea</w:t>
            </w:r>
          </w:p>
        </w:tc>
        <w:tc>
          <w:tcPr>
            <w:tcW w:w="2410" w:type="dxa"/>
          </w:tcPr>
          <w:p w:rsidR="00A461E0" w:rsidRPr="00AF21BB" w:rsidRDefault="00A461E0" w:rsidP="00BA5BB4">
            <w:pPr>
              <w:ind w:left="426" w:hanging="426"/>
              <w:jc w:val="both"/>
              <w:rPr>
                <w:rFonts w:cstheme="minorHAnsi"/>
                <w:i/>
                <w:sz w:val="18"/>
                <w:szCs w:val="18"/>
              </w:rPr>
            </w:pPr>
            <w:r w:rsidRPr="00AF21BB">
              <w:rPr>
                <w:rFonts w:cstheme="minorHAnsi"/>
                <w:i/>
                <w:sz w:val="18"/>
                <w:szCs w:val="18"/>
              </w:rPr>
              <w:t>Avicennia lanata</w:t>
            </w:r>
          </w:p>
        </w:tc>
        <w:tc>
          <w:tcPr>
            <w:tcW w:w="4961" w:type="dxa"/>
            <w:vAlign w:val="center"/>
          </w:tcPr>
          <w:p w:rsidR="00A461E0" w:rsidRPr="00AF21BB" w:rsidRDefault="00A461E0" w:rsidP="00BA5BB4">
            <w:pPr>
              <w:ind w:left="426" w:hanging="426"/>
              <w:rPr>
                <w:rFonts w:cstheme="minorHAnsi"/>
                <w:sz w:val="18"/>
                <w:szCs w:val="18"/>
              </w:rPr>
            </w:pPr>
            <w:r w:rsidRPr="00AF21BB">
              <w:rPr>
                <w:rFonts w:cstheme="minorHAnsi"/>
                <w:i/>
                <w:sz w:val="18"/>
                <w:szCs w:val="18"/>
              </w:rPr>
              <w:t>Ngea</w:t>
            </w:r>
            <w:r w:rsidRPr="00AF21BB">
              <w:rPr>
                <w:rFonts w:cstheme="minorHAnsi"/>
                <w:sz w:val="18"/>
                <w:szCs w:val="18"/>
              </w:rPr>
              <w:t xml:space="preserve"> (Bajo</w:t>
            </w:r>
            <w:r w:rsidR="00F945E8" w:rsidRPr="00AF21BB">
              <w:rPr>
                <w:rFonts w:cstheme="minorHAnsi"/>
                <w:sz w:val="18"/>
                <w:szCs w:val="18"/>
                <w:lang w:val="en-US"/>
              </w:rPr>
              <w:t xml:space="preserve"> name; meaning strong)</w:t>
            </w:r>
          </w:p>
        </w:tc>
      </w:tr>
      <w:tr w:rsidR="00A461E0" w:rsidRPr="00A461E0" w:rsidTr="006278B9">
        <w:tc>
          <w:tcPr>
            <w:tcW w:w="1559" w:type="dxa"/>
            <w:vMerge/>
          </w:tcPr>
          <w:p w:rsidR="00A461E0" w:rsidRPr="00AF21BB" w:rsidRDefault="00A461E0" w:rsidP="00BA5BB4">
            <w:pPr>
              <w:ind w:left="426" w:hanging="426"/>
              <w:jc w:val="both"/>
              <w:rPr>
                <w:rFonts w:cstheme="minorHAnsi"/>
                <w:sz w:val="18"/>
                <w:szCs w:val="18"/>
              </w:rPr>
            </w:pPr>
          </w:p>
        </w:tc>
        <w:tc>
          <w:tcPr>
            <w:tcW w:w="2410" w:type="dxa"/>
          </w:tcPr>
          <w:p w:rsidR="00A461E0" w:rsidRPr="00AF21BB" w:rsidRDefault="000939E2" w:rsidP="00BA5BB4">
            <w:pPr>
              <w:pStyle w:val="ListParagraph"/>
              <w:ind w:left="275" w:hanging="275"/>
              <w:jc w:val="both"/>
              <w:rPr>
                <w:rFonts w:cstheme="minorHAnsi"/>
                <w:i/>
                <w:sz w:val="18"/>
                <w:szCs w:val="18"/>
              </w:rPr>
            </w:pPr>
            <w:proofErr w:type="spellStart"/>
            <w:r w:rsidRPr="00AF21BB">
              <w:rPr>
                <w:rFonts w:cstheme="minorHAnsi"/>
                <w:i/>
                <w:sz w:val="18"/>
                <w:szCs w:val="18"/>
                <w:lang w:val="en-US"/>
              </w:rPr>
              <w:t>Avicennia</w:t>
            </w:r>
            <w:proofErr w:type="spellEnd"/>
            <w:r w:rsidRPr="00AF21BB">
              <w:rPr>
                <w:rFonts w:cstheme="minorHAnsi"/>
                <w:i/>
                <w:sz w:val="18"/>
                <w:szCs w:val="18"/>
                <w:lang w:val="en-US"/>
              </w:rPr>
              <w:t xml:space="preserve"> m</w:t>
            </w:r>
            <w:r w:rsidR="00A461E0" w:rsidRPr="00AF21BB">
              <w:rPr>
                <w:rFonts w:cstheme="minorHAnsi"/>
                <w:i/>
                <w:sz w:val="18"/>
                <w:szCs w:val="18"/>
              </w:rPr>
              <w:t>arina</w:t>
            </w:r>
          </w:p>
        </w:tc>
        <w:tc>
          <w:tcPr>
            <w:tcW w:w="4961" w:type="dxa"/>
            <w:vAlign w:val="center"/>
          </w:tcPr>
          <w:p w:rsidR="00A461E0" w:rsidRPr="00AF21BB" w:rsidRDefault="00A461E0" w:rsidP="00BA5BB4">
            <w:pPr>
              <w:rPr>
                <w:rFonts w:cstheme="minorHAnsi"/>
                <w:sz w:val="18"/>
                <w:szCs w:val="18"/>
                <w:lang w:val="en-US"/>
              </w:rPr>
            </w:pPr>
            <w:r w:rsidRPr="00AF21BB">
              <w:rPr>
                <w:rFonts w:cstheme="minorHAnsi"/>
                <w:i/>
                <w:sz w:val="18"/>
                <w:szCs w:val="18"/>
              </w:rPr>
              <w:t>Murite</w:t>
            </w:r>
            <w:r w:rsidRPr="00AF21BB">
              <w:rPr>
                <w:rFonts w:cstheme="minorHAnsi"/>
                <w:sz w:val="18"/>
                <w:szCs w:val="18"/>
              </w:rPr>
              <w:t xml:space="preserve"> (Bajo</w:t>
            </w:r>
            <w:r w:rsidR="00F945E8" w:rsidRPr="00AF21BB">
              <w:rPr>
                <w:rFonts w:cstheme="minorHAnsi"/>
                <w:sz w:val="18"/>
                <w:szCs w:val="18"/>
                <w:lang w:val="en-US"/>
              </w:rPr>
              <w:t xml:space="preserve"> name; meaning making sound when burning or stepping)</w:t>
            </w:r>
          </w:p>
          <w:p w:rsidR="00FC2414" w:rsidRPr="00AF21BB" w:rsidRDefault="00FC2414" w:rsidP="00BA5BB4">
            <w:pPr>
              <w:rPr>
                <w:rFonts w:cstheme="minorHAnsi"/>
                <w:sz w:val="18"/>
                <w:szCs w:val="18"/>
              </w:rPr>
            </w:pPr>
            <w:proofErr w:type="spellStart"/>
            <w:r w:rsidRPr="00AF21BB">
              <w:rPr>
                <w:rFonts w:cstheme="minorHAnsi"/>
                <w:i/>
                <w:sz w:val="18"/>
                <w:szCs w:val="18"/>
                <w:lang w:val="en-US"/>
              </w:rPr>
              <w:t>Yapi-yapi</w:t>
            </w:r>
            <w:proofErr w:type="spellEnd"/>
            <w:r w:rsidRPr="00AF21BB">
              <w:rPr>
                <w:rFonts w:cstheme="minorHAnsi"/>
                <w:sz w:val="18"/>
                <w:szCs w:val="18"/>
                <w:lang w:val="en-US"/>
              </w:rPr>
              <w:t xml:space="preserve"> (……..name; meaning pleated)</w:t>
            </w:r>
          </w:p>
        </w:tc>
      </w:tr>
      <w:tr w:rsidR="00A461E0" w:rsidRPr="00A461E0" w:rsidTr="006278B9">
        <w:tc>
          <w:tcPr>
            <w:tcW w:w="1559" w:type="dxa"/>
            <w:vMerge w:val="restart"/>
          </w:tcPr>
          <w:p w:rsidR="00A461E0" w:rsidRPr="00AF21BB" w:rsidRDefault="00A461E0" w:rsidP="00BA5BB4">
            <w:pPr>
              <w:ind w:left="426" w:hanging="426"/>
              <w:jc w:val="both"/>
              <w:rPr>
                <w:rFonts w:cstheme="minorHAnsi"/>
                <w:sz w:val="18"/>
                <w:szCs w:val="18"/>
              </w:rPr>
            </w:pPr>
            <w:r w:rsidRPr="00AF21BB">
              <w:rPr>
                <w:rFonts w:cstheme="minorHAnsi"/>
                <w:sz w:val="18"/>
                <w:szCs w:val="18"/>
              </w:rPr>
              <w:t>Cobretaceae</w:t>
            </w:r>
          </w:p>
        </w:tc>
        <w:tc>
          <w:tcPr>
            <w:tcW w:w="2410" w:type="dxa"/>
          </w:tcPr>
          <w:p w:rsidR="00A461E0" w:rsidRPr="00AF21BB" w:rsidRDefault="00A461E0" w:rsidP="00BA5BB4">
            <w:pPr>
              <w:ind w:left="426" w:hanging="426"/>
              <w:jc w:val="both"/>
              <w:rPr>
                <w:rFonts w:cstheme="minorHAnsi"/>
                <w:i/>
                <w:sz w:val="18"/>
                <w:szCs w:val="18"/>
              </w:rPr>
            </w:pPr>
            <w:r w:rsidRPr="00AF21BB">
              <w:rPr>
                <w:rFonts w:cstheme="minorHAnsi"/>
                <w:i/>
                <w:sz w:val="18"/>
                <w:szCs w:val="18"/>
              </w:rPr>
              <w:t>Lumnitzera littorea</w:t>
            </w:r>
          </w:p>
        </w:tc>
        <w:tc>
          <w:tcPr>
            <w:tcW w:w="4961" w:type="dxa"/>
            <w:vAlign w:val="center"/>
          </w:tcPr>
          <w:p w:rsidR="00A461E0" w:rsidRPr="00AF21BB" w:rsidRDefault="00A461E0" w:rsidP="00BA5BB4">
            <w:pPr>
              <w:ind w:left="426" w:hanging="426"/>
              <w:rPr>
                <w:rFonts w:cstheme="minorHAnsi"/>
                <w:sz w:val="18"/>
                <w:szCs w:val="18"/>
              </w:rPr>
            </w:pPr>
          </w:p>
        </w:tc>
      </w:tr>
      <w:tr w:rsidR="00A461E0" w:rsidRPr="00A461E0" w:rsidTr="006278B9">
        <w:tc>
          <w:tcPr>
            <w:tcW w:w="1559" w:type="dxa"/>
            <w:vMerge/>
          </w:tcPr>
          <w:p w:rsidR="00A461E0" w:rsidRPr="00AF21BB" w:rsidRDefault="00A461E0" w:rsidP="00BA5BB4">
            <w:pPr>
              <w:ind w:left="426" w:hanging="426"/>
              <w:jc w:val="both"/>
              <w:rPr>
                <w:rFonts w:cstheme="minorHAnsi"/>
                <w:sz w:val="18"/>
                <w:szCs w:val="18"/>
              </w:rPr>
            </w:pPr>
          </w:p>
        </w:tc>
        <w:tc>
          <w:tcPr>
            <w:tcW w:w="2410" w:type="dxa"/>
          </w:tcPr>
          <w:p w:rsidR="00A461E0" w:rsidRPr="00AF21BB" w:rsidRDefault="00A461E0" w:rsidP="00BA5BB4">
            <w:pPr>
              <w:ind w:left="426" w:hanging="426"/>
              <w:jc w:val="both"/>
              <w:rPr>
                <w:rFonts w:cstheme="minorHAnsi"/>
                <w:i/>
                <w:sz w:val="18"/>
                <w:szCs w:val="18"/>
              </w:rPr>
            </w:pPr>
            <w:r w:rsidRPr="00AF21BB">
              <w:rPr>
                <w:rFonts w:cstheme="minorHAnsi"/>
                <w:i/>
                <w:sz w:val="18"/>
                <w:szCs w:val="18"/>
              </w:rPr>
              <w:t>L</w:t>
            </w:r>
            <w:proofErr w:type="spellStart"/>
            <w:r w:rsidR="000939E2" w:rsidRPr="00AF21BB">
              <w:rPr>
                <w:rFonts w:cstheme="minorHAnsi"/>
                <w:i/>
                <w:sz w:val="18"/>
                <w:szCs w:val="18"/>
                <w:lang w:val="en-US"/>
              </w:rPr>
              <w:t>umnitzera</w:t>
            </w:r>
            <w:proofErr w:type="spellEnd"/>
            <w:r w:rsidRPr="00AF21BB">
              <w:rPr>
                <w:rFonts w:cstheme="minorHAnsi"/>
                <w:i/>
                <w:sz w:val="18"/>
                <w:szCs w:val="18"/>
              </w:rPr>
              <w:t xml:space="preserve"> racemosaa</w:t>
            </w:r>
          </w:p>
        </w:tc>
        <w:tc>
          <w:tcPr>
            <w:tcW w:w="4961" w:type="dxa"/>
            <w:vAlign w:val="center"/>
          </w:tcPr>
          <w:p w:rsidR="00A461E0" w:rsidRPr="00AF21BB" w:rsidRDefault="00A461E0" w:rsidP="00BA5BB4">
            <w:pPr>
              <w:ind w:left="426" w:hanging="426"/>
              <w:rPr>
                <w:rFonts w:cstheme="minorHAnsi"/>
                <w:sz w:val="18"/>
                <w:szCs w:val="18"/>
              </w:rPr>
            </w:pPr>
          </w:p>
        </w:tc>
      </w:tr>
      <w:tr w:rsidR="00A461E0" w:rsidRPr="00A461E0" w:rsidTr="006278B9">
        <w:tc>
          <w:tcPr>
            <w:tcW w:w="1559" w:type="dxa"/>
          </w:tcPr>
          <w:p w:rsidR="00A461E0" w:rsidRPr="00AF21BB" w:rsidRDefault="00A461E0" w:rsidP="00BA5BB4">
            <w:pPr>
              <w:ind w:left="426" w:hanging="426"/>
              <w:jc w:val="both"/>
              <w:rPr>
                <w:rFonts w:cstheme="minorHAnsi"/>
                <w:sz w:val="18"/>
                <w:szCs w:val="18"/>
              </w:rPr>
            </w:pPr>
            <w:r w:rsidRPr="00AF21BB">
              <w:rPr>
                <w:rFonts w:cstheme="minorHAnsi"/>
                <w:sz w:val="18"/>
                <w:szCs w:val="18"/>
              </w:rPr>
              <w:t>Euphorbiaceae</w:t>
            </w:r>
          </w:p>
        </w:tc>
        <w:tc>
          <w:tcPr>
            <w:tcW w:w="2410" w:type="dxa"/>
          </w:tcPr>
          <w:p w:rsidR="00A461E0" w:rsidRPr="00AF21BB" w:rsidRDefault="00A461E0" w:rsidP="00BA5BB4">
            <w:pPr>
              <w:ind w:left="426" w:hanging="426"/>
              <w:jc w:val="both"/>
              <w:rPr>
                <w:rFonts w:cstheme="minorHAnsi"/>
                <w:i/>
                <w:sz w:val="18"/>
                <w:szCs w:val="18"/>
              </w:rPr>
            </w:pPr>
            <w:r w:rsidRPr="00AF21BB">
              <w:rPr>
                <w:rFonts w:cstheme="minorHAnsi"/>
                <w:i/>
                <w:sz w:val="18"/>
                <w:szCs w:val="18"/>
              </w:rPr>
              <w:t>Excoecaria agallocha</w:t>
            </w:r>
          </w:p>
        </w:tc>
        <w:tc>
          <w:tcPr>
            <w:tcW w:w="4961" w:type="dxa"/>
            <w:vAlign w:val="center"/>
          </w:tcPr>
          <w:p w:rsidR="00A461E0" w:rsidRPr="00AF21BB" w:rsidRDefault="00A461E0" w:rsidP="00BA5BB4">
            <w:pPr>
              <w:ind w:left="426" w:hanging="426"/>
              <w:rPr>
                <w:rFonts w:cstheme="minorHAnsi"/>
                <w:sz w:val="18"/>
                <w:szCs w:val="18"/>
              </w:rPr>
            </w:pPr>
          </w:p>
        </w:tc>
      </w:tr>
      <w:tr w:rsidR="00A461E0" w:rsidRPr="00A461E0" w:rsidTr="006278B9">
        <w:tc>
          <w:tcPr>
            <w:tcW w:w="1559" w:type="dxa"/>
          </w:tcPr>
          <w:p w:rsidR="00A461E0" w:rsidRPr="00AF21BB" w:rsidRDefault="00A461E0" w:rsidP="00BA5BB4">
            <w:pPr>
              <w:ind w:left="426" w:hanging="426"/>
              <w:jc w:val="both"/>
              <w:rPr>
                <w:rFonts w:cstheme="minorHAnsi"/>
                <w:sz w:val="18"/>
                <w:szCs w:val="18"/>
              </w:rPr>
            </w:pPr>
            <w:r w:rsidRPr="00AF21BB">
              <w:rPr>
                <w:rFonts w:cstheme="minorHAnsi"/>
                <w:sz w:val="18"/>
                <w:szCs w:val="18"/>
              </w:rPr>
              <w:lastRenderedPageBreak/>
              <w:t>Lythraceae</w:t>
            </w:r>
          </w:p>
        </w:tc>
        <w:tc>
          <w:tcPr>
            <w:tcW w:w="2410" w:type="dxa"/>
          </w:tcPr>
          <w:p w:rsidR="00A461E0" w:rsidRPr="00AF21BB" w:rsidRDefault="00A461E0" w:rsidP="00BA5BB4">
            <w:pPr>
              <w:ind w:left="426" w:hanging="426"/>
              <w:jc w:val="both"/>
              <w:rPr>
                <w:rFonts w:cstheme="minorHAnsi"/>
                <w:i/>
                <w:sz w:val="18"/>
                <w:szCs w:val="18"/>
              </w:rPr>
            </w:pPr>
            <w:r w:rsidRPr="00AF21BB">
              <w:rPr>
                <w:rFonts w:cstheme="minorHAnsi"/>
                <w:i/>
                <w:sz w:val="18"/>
                <w:szCs w:val="18"/>
              </w:rPr>
              <w:t>Pempis acidula</w:t>
            </w:r>
          </w:p>
        </w:tc>
        <w:tc>
          <w:tcPr>
            <w:tcW w:w="4961" w:type="dxa"/>
            <w:vAlign w:val="center"/>
          </w:tcPr>
          <w:p w:rsidR="00A461E0" w:rsidRPr="00AF21BB" w:rsidRDefault="00A461E0" w:rsidP="00BA5BB4">
            <w:pPr>
              <w:ind w:left="426" w:hanging="426"/>
              <w:rPr>
                <w:rFonts w:cstheme="minorHAnsi"/>
                <w:sz w:val="18"/>
                <w:szCs w:val="18"/>
              </w:rPr>
            </w:pPr>
            <w:r w:rsidRPr="00AF21BB">
              <w:rPr>
                <w:rFonts w:cstheme="minorHAnsi"/>
                <w:sz w:val="18"/>
                <w:szCs w:val="18"/>
              </w:rPr>
              <w:t>Santigi</w:t>
            </w:r>
          </w:p>
          <w:p w:rsidR="00A461E0" w:rsidRPr="00AF21BB" w:rsidRDefault="00A461E0" w:rsidP="00BA5BB4">
            <w:pPr>
              <w:ind w:left="426" w:hanging="426"/>
              <w:rPr>
                <w:rFonts w:cstheme="minorHAnsi"/>
                <w:sz w:val="18"/>
                <w:szCs w:val="18"/>
              </w:rPr>
            </w:pPr>
            <w:r w:rsidRPr="00AF21BB">
              <w:rPr>
                <w:rFonts w:cstheme="minorHAnsi"/>
                <w:sz w:val="18"/>
                <w:szCs w:val="18"/>
              </w:rPr>
              <w:t>Ngihade (Sangir</w:t>
            </w:r>
            <w:r w:rsidR="00F945E8" w:rsidRPr="00AF21BB">
              <w:rPr>
                <w:rFonts w:cstheme="minorHAnsi"/>
                <w:sz w:val="18"/>
                <w:szCs w:val="18"/>
                <w:lang w:val="en-US"/>
              </w:rPr>
              <w:t xml:space="preserve"> name</w:t>
            </w:r>
            <w:r w:rsidRPr="00AF21BB">
              <w:rPr>
                <w:rFonts w:cstheme="minorHAnsi"/>
                <w:sz w:val="18"/>
                <w:szCs w:val="18"/>
              </w:rPr>
              <w:t>)</w:t>
            </w:r>
          </w:p>
        </w:tc>
      </w:tr>
      <w:tr w:rsidR="00A461E0" w:rsidRPr="00A461E0" w:rsidTr="006278B9">
        <w:tc>
          <w:tcPr>
            <w:tcW w:w="1559" w:type="dxa"/>
            <w:vMerge w:val="restart"/>
          </w:tcPr>
          <w:p w:rsidR="00A461E0" w:rsidRPr="00AF21BB" w:rsidRDefault="00A461E0" w:rsidP="00BA5BB4">
            <w:pPr>
              <w:ind w:left="426" w:hanging="426"/>
              <w:jc w:val="both"/>
              <w:rPr>
                <w:rFonts w:cstheme="minorHAnsi"/>
                <w:sz w:val="18"/>
                <w:szCs w:val="18"/>
              </w:rPr>
            </w:pPr>
            <w:r w:rsidRPr="00AF21BB">
              <w:rPr>
                <w:rFonts w:cstheme="minorHAnsi"/>
                <w:sz w:val="18"/>
                <w:szCs w:val="18"/>
              </w:rPr>
              <w:t>Meliaceae</w:t>
            </w:r>
          </w:p>
        </w:tc>
        <w:tc>
          <w:tcPr>
            <w:tcW w:w="2410" w:type="dxa"/>
          </w:tcPr>
          <w:p w:rsidR="00A461E0" w:rsidRPr="00AF21BB" w:rsidRDefault="00A461E0" w:rsidP="00BA5BB4">
            <w:pPr>
              <w:ind w:left="426" w:hanging="426"/>
              <w:jc w:val="both"/>
              <w:rPr>
                <w:rFonts w:cstheme="minorHAnsi"/>
                <w:i/>
                <w:sz w:val="18"/>
                <w:szCs w:val="18"/>
              </w:rPr>
            </w:pPr>
            <w:r w:rsidRPr="00AF21BB">
              <w:rPr>
                <w:rFonts w:cstheme="minorHAnsi"/>
                <w:i/>
                <w:sz w:val="18"/>
                <w:szCs w:val="18"/>
              </w:rPr>
              <w:t>Xylocarpus granatum</w:t>
            </w:r>
          </w:p>
        </w:tc>
        <w:tc>
          <w:tcPr>
            <w:tcW w:w="4961" w:type="dxa"/>
            <w:vAlign w:val="center"/>
          </w:tcPr>
          <w:p w:rsidR="00A461E0" w:rsidRPr="00AF21BB" w:rsidRDefault="00A461E0" w:rsidP="00BA5BB4">
            <w:pPr>
              <w:ind w:left="426" w:hanging="426"/>
              <w:rPr>
                <w:rFonts w:cstheme="minorHAnsi"/>
                <w:sz w:val="18"/>
                <w:szCs w:val="18"/>
              </w:rPr>
            </w:pPr>
            <w:r w:rsidRPr="00AF21BB">
              <w:rPr>
                <w:rFonts w:cstheme="minorHAnsi"/>
                <w:sz w:val="18"/>
                <w:szCs w:val="18"/>
              </w:rPr>
              <w:t>Tatambu (Bajo</w:t>
            </w:r>
            <w:r w:rsidR="00F945E8" w:rsidRPr="00AF21BB">
              <w:rPr>
                <w:rFonts w:cstheme="minorHAnsi"/>
                <w:sz w:val="18"/>
                <w:szCs w:val="18"/>
                <w:lang w:val="en-US"/>
              </w:rPr>
              <w:t xml:space="preserve"> name</w:t>
            </w:r>
            <w:r w:rsidRPr="00AF21BB">
              <w:rPr>
                <w:rFonts w:cstheme="minorHAnsi"/>
                <w:sz w:val="18"/>
                <w:szCs w:val="18"/>
              </w:rPr>
              <w:t>)</w:t>
            </w:r>
          </w:p>
          <w:p w:rsidR="00A461E0" w:rsidRPr="00AF21BB" w:rsidRDefault="00A461E0" w:rsidP="00BA5BB4">
            <w:pPr>
              <w:ind w:left="426" w:hanging="426"/>
              <w:rPr>
                <w:rFonts w:cstheme="minorHAnsi"/>
                <w:sz w:val="18"/>
                <w:szCs w:val="18"/>
              </w:rPr>
            </w:pPr>
            <w:r w:rsidRPr="00AF21BB">
              <w:rPr>
                <w:rFonts w:cstheme="minorHAnsi"/>
                <w:sz w:val="18"/>
                <w:szCs w:val="18"/>
              </w:rPr>
              <w:t>Andai (Gorontalo</w:t>
            </w:r>
            <w:r w:rsidR="00F945E8" w:rsidRPr="00AF21BB">
              <w:rPr>
                <w:rFonts w:cstheme="minorHAnsi"/>
                <w:sz w:val="18"/>
                <w:szCs w:val="18"/>
                <w:lang w:val="en-US"/>
              </w:rPr>
              <w:t xml:space="preserve"> name</w:t>
            </w:r>
            <w:r w:rsidRPr="00AF21BB">
              <w:rPr>
                <w:rFonts w:cstheme="minorHAnsi"/>
                <w:sz w:val="18"/>
                <w:szCs w:val="18"/>
              </w:rPr>
              <w:t>)</w:t>
            </w:r>
          </w:p>
        </w:tc>
      </w:tr>
      <w:tr w:rsidR="00A461E0" w:rsidRPr="00A461E0" w:rsidTr="006278B9">
        <w:tc>
          <w:tcPr>
            <w:tcW w:w="1559" w:type="dxa"/>
            <w:vMerge/>
          </w:tcPr>
          <w:p w:rsidR="00A461E0" w:rsidRPr="00AF21BB" w:rsidRDefault="00A461E0" w:rsidP="00BA5BB4">
            <w:pPr>
              <w:ind w:left="426" w:hanging="426"/>
              <w:jc w:val="both"/>
              <w:rPr>
                <w:rFonts w:cstheme="minorHAnsi"/>
                <w:sz w:val="18"/>
                <w:szCs w:val="18"/>
              </w:rPr>
            </w:pPr>
          </w:p>
        </w:tc>
        <w:tc>
          <w:tcPr>
            <w:tcW w:w="2410" w:type="dxa"/>
          </w:tcPr>
          <w:p w:rsidR="00A461E0" w:rsidRPr="00AF21BB" w:rsidRDefault="00A461E0" w:rsidP="00BA5BB4">
            <w:pPr>
              <w:ind w:left="426" w:hanging="426"/>
              <w:jc w:val="both"/>
              <w:rPr>
                <w:rFonts w:cstheme="minorHAnsi"/>
                <w:i/>
                <w:sz w:val="18"/>
                <w:szCs w:val="18"/>
              </w:rPr>
            </w:pPr>
            <w:r w:rsidRPr="00AF21BB">
              <w:rPr>
                <w:rFonts w:cstheme="minorHAnsi"/>
                <w:i/>
                <w:sz w:val="18"/>
                <w:szCs w:val="18"/>
              </w:rPr>
              <w:t>X</w:t>
            </w:r>
            <w:proofErr w:type="spellStart"/>
            <w:r w:rsidR="000939E2" w:rsidRPr="00AF21BB">
              <w:rPr>
                <w:rFonts w:cstheme="minorHAnsi"/>
                <w:i/>
                <w:sz w:val="18"/>
                <w:szCs w:val="18"/>
                <w:lang w:val="en-US"/>
              </w:rPr>
              <w:t>ylocarpus</w:t>
            </w:r>
            <w:proofErr w:type="spellEnd"/>
            <w:r w:rsidRPr="00AF21BB">
              <w:rPr>
                <w:rFonts w:cstheme="minorHAnsi"/>
                <w:i/>
                <w:sz w:val="18"/>
                <w:szCs w:val="18"/>
              </w:rPr>
              <w:t xml:space="preserve"> moluccensis</w:t>
            </w:r>
          </w:p>
        </w:tc>
        <w:tc>
          <w:tcPr>
            <w:tcW w:w="4961" w:type="dxa"/>
            <w:vAlign w:val="center"/>
          </w:tcPr>
          <w:p w:rsidR="00A461E0" w:rsidRPr="00AF21BB" w:rsidRDefault="00A461E0" w:rsidP="00BA5BB4">
            <w:pPr>
              <w:ind w:left="426" w:hanging="426"/>
              <w:rPr>
                <w:rFonts w:cstheme="minorHAnsi"/>
                <w:sz w:val="18"/>
                <w:szCs w:val="18"/>
              </w:rPr>
            </w:pPr>
          </w:p>
        </w:tc>
      </w:tr>
      <w:tr w:rsidR="00A461E0" w:rsidRPr="00A461E0" w:rsidTr="006278B9">
        <w:tc>
          <w:tcPr>
            <w:tcW w:w="1559" w:type="dxa"/>
            <w:vMerge w:val="restart"/>
          </w:tcPr>
          <w:p w:rsidR="00A461E0" w:rsidRPr="00AF21BB" w:rsidRDefault="00A461E0" w:rsidP="00BA5BB4">
            <w:pPr>
              <w:ind w:left="426" w:hanging="426"/>
              <w:jc w:val="both"/>
              <w:rPr>
                <w:rFonts w:cstheme="minorHAnsi"/>
                <w:sz w:val="18"/>
                <w:szCs w:val="18"/>
              </w:rPr>
            </w:pPr>
            <w:r w:rsidRPr="00AF21BB">
              <w:rPr>
                <w:rFonts w:cstheme="minorHAnsi"/>
                <w:sz w:val="18"/>
                <w:szCs w:val="18"/>
              </w:rPr>
              <w:t>Myrcinaceae</w:t>
            </w:r>
          </w:p>
        </w:tc>
        <w:tc>
          <w:tcPr>
            <w:tcW w:w="2410" w:type="dxa"/>
          </w:tcPr>
          <w:p w:rsidR="00A461E0" w:rsidRPr="00AF21BB" w:rsidRDefault="00A461E0" w:rsidP="00BA5BB4">
            <w:pPr>
              <w:ind w:left="426" w:hanging="426"/>
              <w:jc w:val="both"/>
              <w:rPr>
                <w:rFonts w:cstheme="minorHAnsi"/>
                <w:i/>
                <w:sz w:val="18"/>
                <w:szCs w:val="18"/>
              </w:rPr>
            </w:pPr>
            <w:r w:rsidRPr="00AF21BB">
              <w:rPr>
                <w:rFonts w:cstheme="minorHAnsi"/>
                <w:i/>
                <w:sz w:val="18"/>
                <w:szCs w:val="18"/>
              </w:rPr>
              <w:t>Aegiceras corniculatum</w:t>
            </w:r>
          </w:p>
        </w:tc>
        <w:tc>
          <w:tcPr>
            <w:tcW w:w="4961" w:type="dxa"/>
            <w:vAlign w:val="center"/>
          </w:tcPr>
          <w:p w:rsidR="00A461E0" w:rsidRPr="00AF21BB" w:rsidRDefault="00A461E0" w:rsidP="00BA5BB4">
            <w:pPr>
              <w:ind w:left="426" w:hanging="426"/>
              <w:rPr>
                <w:rFonts w:cstheme="minorHAnsi"/>
                <w:sz w:val="18"/>
                <w:szCs w:val="18"/>
              </w:rPr>
            </w:pPr>
          </w:p>
        </w:tc>
      </w:tr>
      <w:tr w:rsidR="00A461E0" w:rsidRPr="00A461E0" w:rsidTr="006278B9">
        <w:tc>
          <w:tcPr>
            <w:tcW w:w="1559" w:type="dxa"/>
            <w:vMerge/>
          </w:tcPr>
          <w:p w:rsidR="00A461E0" w:rsidRPr="00AF21BB" w:rsidRDefault="00A461E0" w:rsidP="00BA5BB4">
            <w:pPr>
              <w:ind w:left="426" w:hanging="426"/>
              <w:jc w:val="both"/>
              <w:rPr>
                <w:rFonts w:cstheme="minorHAnsi"/>
                <w:sz w:val="18"/>
                <w:szCs w:val="18"/>
              </w:rPr>
            </w:pPr>
          </w:p>
        </w:tc>
        <w:tc>
          <w:tcPr>
            <w:tcW w:w="2410" w:type="dxa"/>
          </w:tcPr>
          <w:p w:rsidR="00A461E0" w:rsidRPr="00AF21BB" w:rsidRDefault="000939E2" w:rsidP="00BA5BB4">
            <w:pPr>
              <w:pStyle w:val="ListParagraph"/>
              <w:numPr>
                <w:ilvl w:val="0"/>
                <w:numId w:val="3"/>
              </w:numPr>
              <w:ind w:left="-8" w:hanging="728"/>
              <w:jc w:val="both"/>
              <w:rPr>
                <w:rFonts w:cstheme="minorHAnsi"/>
                <w:i/>
                <w:sz w:val="18"/>
                <w:szCs w:val="18"/>
              </w:rPr>
            </w:pPr>
            <w:proofErr w:type="spellStart"/>
            <w:r w:rsidRPr="00AF21BB">
              <w:rPr>
                <w:rFonts w:cstheme="minorHAnsi"/>
                <w:i/>
                <w:sz w:val="18"/>
                <w:szCs w:val="18"/>
                <w:lang w:val="en-US"/>
              </w:rPr>
              <w:t>Aegiceras</w:t>
            </w:r>
            <w:proofErr w:type="spellEnd"/>
            <w:r w:rsidR="00A461E0" w:rsidRPr="00AF21BB">
              <w:rPr>
                <w:rFonts w:cstheme="minorHAnsi"/>
                <w:i/>
                <w:sz w:val="18"/>
                <w:szCs w:val="18"/>
                <w:lang w:val="en-US"/>
              </w:rPr>
              <w:t xml:space="preserve"> </w:t>
            </w:r>
            <w:proofErr w:type="spellStart"/>
            <w:r w:rsidR="00D13994" w:rsidRPr="00AF21BB">
              <w:rPr>
                <w:rFonts w:cstheme="minorHAnsi"/>
                <w:i/>
                <w:sz w:val="18"/>
                <w:szCs w:val="18"/>
                <w:lang w:val="en-US"/>
              </w:rPr>
              <w:t>floridum</w:t>
            </w:r>
            <w:proofErr w:type="spellEnd"/>
          </w:p>
        </w:tc>
        <w:tc>
          <w:tcPr>
            <w:tcW w:w="4961" w:type="dxa"/>
            <w:vAlign w:val="center"/>
          </w:tcPr>
          <w:p w:rsidR="00A461E0" w:rsidRPr="00AF21BB" w:rsidRDefault="00A461E0" w:rsidP="00BA5BB4">
            <w:pPr>
              <w:ind w:left="426" w:hanging="426"/>
              <w:rPr>
                <w:rFonts w:cstheme="minorHAnsi"/>
                <w:sz w:val="18"/>
                <w:szCs w:val="18"/>
              </w:rPr>
            </w:pPr>
          </w:p>
        </w:tc>
      </w:tr>
      <w:tr w:rsidR="00A461E0" w:rsidRPr="00A461E0" w:rsidTr="006278B9">
        <w:tc>
          <w:tcPr>
            <w:tcW w:w="1559" w:type="dxa"/>
          </w:tcPr>
          <w:p w:rsidR="00A461E0" w:rsidRPr="00AF21BB" w:rsidRDefault="00A461E0" w:rsidP="00BA5BB4">
            <w:pPr>
              <w:ind w:left="426" w:hanging="426"/>
              <w:jc w:val="both"/>
              <w:rPr>
                <w:rFonts w:cstheme="minorHAnsi"/>
                <w:sz w:val="18"/>
                <w:szCs w:val="18"/>
              </w:rPr>
            </w:pPr>
            <w:r w:rsidRPr="00AF21BB">
              <w:rPr>
                <w:rFonts w:cstheme="minorHAnsi"/>
                <w:sz w:val="18"/>
                <w:szCs w:val="18"/>
              </w:rPr>
              <w:t>Myrtaceae</w:t>
            </w:r>
          </w:p>
        </w:tc>
        <w:tc>
          <w:tcPr>
            <w:tcW w:w="2410" w:type="dxa"/>
          </w:tcPr>
          <w:p w:rsidR="00A461E0" w:rsidRPr="00AF21BB" w:rsidRDefault="00A461E0" w:rsidP="00BA5BB4">
            <w:pPr>
              <w:pStyle w:val="ListParagraph"/>
              <w:ind w:left="426" w:hanging="426"/>
              <w:jc w:val="both"/>
              <w:rPr>
                <w:rFonts w:cstheme="minorHAnsi"/>
                <w:i/>
                <w:sz w:val="18"/>
                <w:szCs w:val="18"/>
                <w:lang w:val="en-US"/>
              </w:rPr>
            </w:pPr>
            <w:r w:rsidRPr="00AF21BB">
              <w:rPr>
                <w:rFonts w:cstheme="minorHAnsi"/>
                <w:i/>
                <w:sz w:val="18"/>
                <w:szCs w:val="18"/>
              </w:rPr>
              <w:t>Osbornia octodonta</w:t>
            </w:r>
            <w:r w:rsidR="00115BF2" w:rsidRPr="00AF21BB">
              <w:rPr>
                <w:rFonts w:cstheme="minorHAnsi"/>
                <w:i/>
                <w:sz w:val="18"/>
                <w:szCs w:val="18"/>
                <w:lang w:val="en-US"/>
              </w:rPr>
              <w:t>*</w:t>
            </w:r>
          </w:p>
        </w:tc>
        <w:tc>
          <w:tcPr>
            <w:tcW w:w="4961" w:type="dxa"/>
            <w:vAlign w:val="center"/>
          </w:tcPr>
          <w:p w:rsidR="00A461E0" w:rsidRPr="00AF21BB" w:rsidRDefault="00A461E0" w:rsidP="00BA5BB4">
            <w:pPr>
              <w:ind w:left="426" w:hanging="426"/>
              <w:rPr>
                <w:rFonts w:cstheme="minorHAnsi"/>
                <w:sz w:val="18"/>
                <w:szCs w:val="18"/>
              </w:rPr>
            </w:pPr>
          </w:p>
        </w:tc>
      </w:tr>
      <w:tr w:rsidR="00A461E0" w:rsidRPr="00A461E0" w:rsidTr="006278B9">
        <w:tc>
          <w:tcPr>
            <w:tcW w:w="1559" w:type="dxa"/>
          </w:tcPr>
          <w:p w:rsidR="00A461E0" w:rsidRPr="00AF21BB" w:rsidRDefault="00A461E0" w:rsidP="00BA5BB4">
            <w:pPr>
              <w:ind w:left="426" w:hanging="426"/>
              <w:jc w:val="both"/>
              <w:rPr>
                <w:rFonts w:cstheme="minorHAnsi"/>
                <w:sz w:val="18"/>
                <w:szCs w:val="18"/>
              </w:rPr>
            </w:pPr>
            <w:r w:rsidRPr="00AF21BB">
              <w:rPr>
                <w:rFonts w:cstheme="minorHAnsi"/>
                <w:sz w:val="18"/>
                <w:szCs w:val="18"/>
              </w:rPr>
              <w:t>Palmae</w:t>
            </w:r>
          </w:p>
        </w:tc>
        <w:tc>
          <w:tcPr>
            <w:tcW w:w="2410" w:type="dxa"/>
          </w:tcPr>
          <w:p w:rsidR="00A461E0" w:rsidRPr="00AF21BB" w:rsidRDefault="00A461E0" w:rsidP="00BA5BB4">
            <w:pPr>
              <w:ind w:left="426" w:hanging="426"/>
              <w:jc w:val="both"/>
              <w:rPr>
                <w:rFonts w:cstheme="minorHAnsi"/>
                <w:i/>
                <w:sz w:val="18"/>
                <w:szCs w:val="18"/>
              </w:rPr>
            </w:pPr>
            <w:r w:rsidRPr="00AF21BB">
              <w:rPr>
                <w:rFonts w:cstheme="minorHAnsi"/>
                <w:i/>
                <w:sz w:val="18"/>
                <w:szCs w:val="18"/>
              </w:rPr>
              <w:t>Nypa fruticans</w:t>
            </w:r>
          </w:p>
        </w:tc>
        <w:tc>
          <w:tcPr>
            <w:tcW w:w="4961" w:type="dxa"/>
            <w:vAlign w:val="center"/>
          </w:tcPr>
          <w:p w:rsidR="00A461E0" w:rsidRPr="00AF21BB" w:rsidRDefault="00A461E0" w:rsidP="00BA5BB4">
            <w:pPr>
              <w:ind w:left="426" w:hanging="426"/>
              <w:rPr>
                <w:rFonts w:cstheme="minorHAnsi"/>
                <w:sz w:val="18"/>
                <w:szCs w:val="18"/>
              </w:rPr>
            </w:pPr>
            <w:r w:rsidRPr="00AF21BB">
              <w:rPr>
                <w:rFonts w:cstheme="minorHAnsi"/>
                <w:i/>
                <w:sz w:val="18"/>
                <w:szCs w:val="18"/>
              </w:rPr>
              <w:t>Tuho</w:t>
            </w:r>
            <w:r w:rsidRPr="00AF21BB">
              <w:rPr>
                <w:rFonts w:cstheme="minorHAnsi"/>
                <w:sz w:val="18"/>
                <w:szCs w:val="18"/>
              </w:rPr>
              <w:t xml:space="preserve"> (Bajo</w:t>
            </w:r>
            <w:r w:rsidR="00F945E8" w:rsidRPr="00AF21BB">
              <w:rPr>
                <w:rFonts w:cstheme="minorHAnsi"/>
                <w:sz w:val="18"/>
                <w:szCs w:val="18"/>
                <w:lang w:val="en-US"/>
              </w:rPr>
              <w:t xml:space="preserve"> name</w:t>
            </w:r>
            <w:r w:rsidRPr="00AF21BB">
              <w:rPr>
                <w:rFonts w:cstheme="minorHAnsi"/>
                <w:sz w:val="18"/>
                <w:szCs w:val="18"/>
              </w:rPr>
              <w:t>)</w:t>
            </w:r>
          </w:p>
          <w:p w:rsidR="00A461E0" w:rsidRPr="00AF21BB" w:rsidRDefault="00A461E0" w:rsidP="00BA5BB4">
            <w:pPr>
              <w:ind w:left="34"/>
              <w:rPr>
                <w:rFonts w:cstheme="minorHAnsi"/>
                <w:sz w:val="18"/>
                <w:szCs w:val="18"/>
                <w:lang w:val="en-US"/>
              </w:rPr>
            </w:pPr>
            <w:r w:rsidRPr="00AF21BB">
              <w:rPr>
                <w:rFonts w:cstheme="minorHAnsi"/>
                <w:i/>
                <w:sz w:val="18"/>
                <w:szCs w:val="18"/>
              </w:rPr>
              <w:t>Lipa</w:t>
            </w:r>
            <w:r w:rsidRPr="00AF21BB">
              <w:rPr>
                <w:rFonts w:cstheme="minorHAnsi"/>
                <w:sz w:val="18"/>
                <w:szCs w:val="18"/>
              </w:rPr>
              <w:t xml:space="preserve"> (Gorontalo</w:t>
            </w:r>
            <w:r w:rsidR="00F945E8" w:rsidRPr="00AF21BB">
              <w:rPr>
                <w:rFonts w:cstheme="minorHAnsi"/>
                <w:sz w:val="18"/>
                <w:szCs w:val="18"/>
                <w:lang w:val="en-US"/>
              </w:rPr>
              <w:t xml:space="preserve"> name; meaning easy to fold</w:t>
            </w:r>
            <w:r w:rsidRPr="00AF21BB">
              <w:rPr>
                <w:rFonts w:cstheme="minorHAnsi"/>
                <w:sz w:val="18"/>
                <w:szCs w:val="18"/>
              </w:rPr>
              <w:t>)</w:t>
            </w:r>
          </w:p>
          <w:p w:rsidR="00FC2414" w:rsidRPr="00AF21BB" w:rsidRDefault="00FC2414" w:rsidP="00BA5BB4">
            <w:pPr>
              <w:ind w:left="34"/>
              <w:rPr>
                <w:rFonts w:cstheme="minorHAnsi"/>
                <w:sz w:val="18"/>
                <w:szCs w:val="18"/>
                <w:lang w:val="en-US"/>
              </w:rPr>
            </w:pPr>
            <w:proofErr w:type="spellStart"/>
            <w:r w:rsidRPr="00AF21BB">
              <w:rPr>
                <w:rFonts w:cstheme="minorHAnsi"/>
                <w:i/>
                <w:sz w:val="18"/>
                <w:szCs w:val="18"/>
                <w:lang w:val="en-US"/>
              </w:rPr>
              <w:t>Nifa</w:t>
            </w:r>
            <w:proofErr w:type="spellEnd"/>
          </w:p>
        </w:tc>
      </w:tr>
      <w:tr w:rsidR="00A461E0" w:rsidRPr="00A461E0" w:rsidTr="006278B9">
        <w:tc>
          <w:tcPr>
            <w:tcW w:w="1559" w:type="dxa"/>
          </w:tcPr>
          <w:p w:rsidR="00A461E0" w:rsidRPr="00AF21BB" w:rsidRDefault="00A461E0" w:rsidP="00BA5BB4">
            <w:pPr>
              <w:ind w:left="426" w:hanging="426"/>
              <w:jc w:val="both"/>
              <w:rPr>
                <w:rFonts w:cstheme="minorHAnsi"/>
                <w:sz w:val="18"/>
                <w:szCs w:val="18"/>
              </w:rPr>
            </w:pPr>
            <w:r w:rsidRPr="00AF21BB">
              <w:rPr>
                <w:rFonts w:cstheme="minorHAnsi"/>
                <w:sz w:val="18"/>
                <w:szCs w:val="18"/>
              </w:rPr>
              <w:t>Pteridacea</w:t>
            </w:r>
          </w:p>
        </w:tc>
        <w:tc>
          <w:tcPr>
            <w:tcW w:w="2410" w:type="dxa"/>
          </w:tcPr>
          <w:p w:rsidR="00A461E0" w:rsidRPr="00AF21BB" w:rsidRDefault="00A461E0" w:rsidP="00BA5BB4">
            <w:pPr>
              <w:ind w:left="426" w:hanging="426"/>
              <w:jc w:val="both"/>
              <w:rPr>
                <w:rFonts w:cstheme="minorHAnsi"/>
                <w:i/>
                <w:sz w:val="18"/>
                <w:szCs w:val="18"/>
              </w:rPr>
            </w:pPr>
            <w:r w:rsidRPr="00AF21BB">
              <w:rPr>
                <w:rFonts w:cstheme="minorHAnsi"/>
                <w:i/>
                <w:sz w:val="18"/>
                <w:szCs w:val="18"/>
              </w:rPr>
              <w:t>Acrosticum aureum</w:t>
            </w:r>
          </w:p>
        </w:tc>
        <w:tc>
          <w:tcPr>
            <w:tcW w:w="4961" w:type="dxa"/>
            <w:vAlign w:val="center"/>
          </w:tcPr>
          <w:p w:rsidR="00A461E0" w:rsidRPr="00AF21BB" w:rsidRDefault="00150708" w:rsidP="00BA5BB4">
            <w:pPr>
              <w:ind w:left="426" w:hanging="426"/>
              <w:rPr>
                <w:rFonts w:cstheme="minorHAnsi"/>
                <w:i/>
                <w:sz w:val="18"/>
                <w:szCs w:val="18"/>
                <w:lang w:val="en-US"/>
              </w:rPr>
            </w:pPr>
            <w:proofErr w:type="spellStart"/>
            <w:r w:rsidRPr="00AF21BB">
              <w:rPr>
                <w:rFonts w:cstheme="minorHAnsi"/>
                <w:i/>
                <w:sz w:val="18"/>
                <w:szCs w:val="18"/>
                <w:lang w:val="en-US"/>
              </w:rPr>
              <w:t>Dudu</w:t>
            </w:r>
            <w:proofErr w:type="spellEnd"/>
          </w:p>
        </w:tc>
      </w:tr>
      <w:tr w:rsidR="00A461E0" w:rsidRPr="00A461E0" w:rsidTr="006278B9">
        <w:tc>
          <w:tcPr>
            <w:tcW w:w="1559" w:type="dxa"/>
          </w:tcPr>
          <w:p w:rsidR="00A461E0" w:rsidRPr="00AF21BB" w:rsidRDefault="00A461E0" w:rsidP="00BA5BB4">
            <w:pPr>
              <w:ind w:left="426" w:hanging="426"/>
              <w:jc w:val="both"/>
              <w:rPr>
                <w:rFonts w:cstheme="minorHAnsi"/>
                <w:sz w:val="18"/>
                <w:szCs w:val="18"/>
              </w:rPr>
            </w:pPr>
          </w:p>
        </w:tc>
        <w:tc>
          <w:tcPr>
            <w:tcW w:w="2410" w:type="dxa"/>
          </w:tcPr>
          <w:p w:rsidR="00A461E0" w:rsidRPr="00AF21BB" w:rsidRDefault="000939E2" w:rsidP="00BA5BB4">
            <w:pPr>
              <w:pStyle w:val="ListParagraph"/>
              <w:ind w:left="275" w:hanging="275"/>
              <w:jc w:val="both"/>
              <w:rPr>
                <w:rFonts w:cstheme="minorHAnsi"/>
                <w:i/>
                <w:sz w:val="18"/>
                <w:szCs w:val="18"/>
              </w:rPr>
            </w:pPr>
            <w:proofErr w:type="spellStart"/>
            <w:r w:rsidRPr="00AF21BB">
              <w:rPr>
                <w:rFonts w:cstheme="minorHAnsi"/>
                <w:i/>
                <w:sz w:val="18"/>
                <w:szCs w:val="18"/>
                <w:lang w:val="en-US"/>
              </w:rPr>
              <w:t>Acrosticum</w:t>
            </w:r>
            <w:proofErr w:type="spellEnd"/>
            <w:r w:rsidRPr="00AF21BB">
              <w:rPr>
                <w:rFonts w:cstheme="minorHAnsi"/>
                <w:i/>
                <w:sz w:val="18"/>
                <w:szCs w:val="18"/>
                <w:lang w:val="en-US"/>
              </w:rPr>
              <w:t xml:space="preserve"> </w:t>
            </w:r>
            <w:r w:rsidR="00936B4C" w:rsidRPr="00AF21BB">
              <w:rPr>
                <w:rFonts w:cstheme="minorHAnsi"/>
                <w:i/>
                <w:sz w:val="18"/>
                <w:szCs w:val="18"/>
                <w:lang w:val="en-US"/>
              </w:rPr>
              <w:t>s</w:t>
            </w:r>
            <w:r w:rsidR="00A461E0" w:rsidRPr="00AF21BB">
              <w:rPr>
                <w:rFonts w:cstheme="minorHAnsi"/>
                <w:i/>
                <w:sz w:val="18"/>
                <w:szCs w:val="18"/>
              </w:rPr>
              <w:t>peciosum</w:t>
            </w:r>
          </w:p>
        </w:tc>
        <w:tc>
          <w:tcPr>
            <w:tcW w:w="4961" w:type="dxa"/>
            <w:vAlign w:val="center"/>
          </w:tcPr>
          <w:p w:rsidR="00A461E0" w:rsidRPr="00AF21BB" w:rsidRDefault="00A461E0" w:rsidP="00BA5BB4">
            <w:pPr>
              <w:ind w:left="426" w:hanging="426"/>
              <w:rPr>
                <w:rFonts w:cstheme="minorHAnsi"/>
                <w:sz w:val="18"/>
                <w:szCs w:val="18"/>
              </w:rPr>
            </w:pPr>
          </w:p>
        </w:tc>
      </w:tr>
      <w:tr w:rsidR="00D13994" w:rsidRPr="00A461E0" w:rsidTr="006278B9">
        <w:tc>
          <w:tcPr>
            <w:tcW w:w="1559" w:type="dxa"/>
            <w:vMerge w:val="restart"/>
          </w:tcPr>
          <w:p w:rsidR="00D13994" w:rsidRPr="00AF21BB" w:rsidRDefault="00D13994" w:rsidP="00BA5BB4">
            <w:pPr>
              <w:ind w:left="426" w:hanging="426"/>
              <w:jc w:val="both"/>
              <w:rPr>
                <w:rFonts w:cstheme="minorHAnsi"/>
                <w:sz w:val="18"/>
                <w:szCs w:val="18"/>
              </w:rPr>
            </w:pPr>
            <w:r w:rsidRPr="00AF21BB">
              <w:rPr>
                <w:rFonts w:cstheme="minorHAnsi"/>
                <w:sz w:val="18"/>
                <w:szCs w:val="18"/>
              </w:rPr>
              <w:t>Rhizophoraceae</w:t>
            </w:r>
          </w:p>
        </w:tc>
        <w:tc>
          <w:tcPr>
            <w:tcW w:w="2410" w:type="dxa"/>
          </w:tcPr>
          <w:p w:rsidR="00D13994" w:rsidRPr="00AF21BB" w:rsidRDefault="00D13994" w:rsidP="00BA5BB4">
            <w:pPr>
              <w:pStyle w:val="ListParagraph"/>
              <w:ind w:left="275" w:hanging="283"/>
              <w:jc w:val="both"/>
              <w:rPr>
                <w:rFonts w:cstheme="minorHAnsi"/>
                <w:i/>
                <w:sz w:val="18"/>
                <w:szCs w:val="18"/>
                <w:lang w:val="en-US"/>
              </w:rPr>
            </w:pPr>
            <w:proofErr w:type="spellStart"/>
            <w:r w:rsidRPr="00AF21BB">
              <w:rPr>
                <w:rFonts w:cstheme="minorHAnsi"/>
                <w:i/>
                <w:sz w:val="18"/>
                <w:szCs w:val="18"/>
                <w:lang w:val="en-US"/>
              </w:rPr>
              <w:t>Bruguiera</w:t>
            </w:r>
            <w:proofErr w:type="spellEnd"/>
            <w:r w:rsidRPr="00AF21BB">
              <w:rPr>
                <w:rFonts w:cstheme="minorHAnsi"/>
                <w:i/>
                <w:sz w:val="18"/>
                <w:szCs w:val="18"/>
                <w:lang w:val="en-US"/>
              </w:rPr>
              <w:t xml:space="preserve"> </w:t>
            </w:r>
            <w:r w:rsidR="00115BF2" w:rsidRPr="00AF21BB">
              <w:rPr>
                <w:rFonts w:cstheme="minorHAnsi"/>
                <w:i/>
                <w:sz w:val="18"/>
                <w:szCs w:val="18"/>
                <w:lang w:val="en-US"/>
              </w:rPr>
              <w:t>cylindrical*</w:t>
            </w:r>
          </w:p>
        </w:tc>
        <w:tc>
          <w:tcPr>
            <w:tcW w:w="4961" w:type="dxa"/>
            <w:vAlign w:val="center"/>
          </w:tcPr>
          <w:p w:rsidR="00D13994" w:rsidRPr="00AF21BB" w:rsidRDefault="00D13994" w:rsidP="00BA5BB4">
            <w:pPr>
              <w:ind w:left="426" w:hanging="426"/>
              <w:rPr>
                <w:rFonts w:cstheme="minorHAnsi"/>
                <w:sz w:val="18"/>
                <w:szCs w:val="18"/>
              </w:rPr>
            </w:pPr>
          </w:p>
        </w:tc>
      </w:tr>
      <w:tr w:rsidR="00D13994" w:rsidRPr="00A461E0" w:rsidTr="006278B9">
        <w:tc>
          <w:tcPr>
            <w:tcW w:w="1559" w:type="dxa"/>
            <w:vMerge/>
          </w:tcPr>
          <w:p w:rsidR="00D13994" w:rsidRPr="00AF21BB" w:rsidRDefault="00D13994" w:rsidP="00BA5BB4">
            <w:pPr>
              <w:ind w:left="426" w:hanging="426"/>
              <w:jc w:val="both"/>
              <w:rPr>
                <w:rFonts w:cstheme="minorHAnsi"/>
                <w:sz w:val="18"/>
                <w:szCs w:val="18"/>
              </w:rPr>
            </w:pPr>
          </w:p>
        </w:tc>
        <w:tc>
          <w:tcPr>
            <w:tcW w:w="2410" w:type="dxa"/>
          </w:tcPr>
          <w:p w:rsidR="00D13994" w:rsidRPr="00AF21BB" w:rsidRDefault="00D13994" w:rsidP="00BA5BB4">
            <w:pPr>
              <w:ind w:left="426" w:hanging="426"/>
              <w:jc w:val="both"/>
              <w:rPr>
                <w:rFonts w:cstheme="minorHAnsi"/>
                <w:i/>
                <w:sz w:val="18"/>
                <w:szCs w:val="18"/>
              </w:rPr>
            </w:pPr>
            <w:r w:rsidRPr="00AF21BB">
              <w:rPr>
                <w:rFonts w:cstheme="minorHAnsi"/>
                <w:i/>
                <w:sz w:val="18"/>
                <w:szCs w:val="18"/>
              </w:rPr>
              <w:t>B</w:t>
            </w:r>
            <w:proofErr w:type="spellStart"/>
            <w:r w:rsidR="000939E2" w:rsidRPr="00AF21BB">
              <w:rPr>
                <w:rFonts w:cstheme="minorHAnsi"/>
                <w:i/>
                <w:sz w:val="18"/>
                <w:szCs w:val="18"/>
                <w:lang w:val="en-US"/>
              </w:rPr>
              <w:t>ruguiera</w:t>
            </w:r>
            <w:proofErr w:type="spellEnd"/>
            <w:r w:rsidR="000939E2" w:rsidRPr="00AF21BB">
              <w:rPr>
                <w:rFonts w:cstheme="minorHAnsi"/>
                <w:i/>
                <w:sz w:val="18"/>
                <w:szCs w:val="18"/>
                <w:lang w:val="en-US"/>
              </w:rPr>
              <w:t xml:space="preserve"> </w:t>
            </w:r>
            <w:r w:rsidRPr="00AF21BB">
              <w:rPr>
                <w:rFonts w:cstheme="minorHAnsi"/>
                <w:i/>
                <w:sz w:val="18"/>
                <w:szCs w:val="18"/>
              </w:rPr>
              <w:t xml:space="preserve"> gymnorrhiza</w:t>
            </w:r>
          </w:p>
        </w:tc>
        <w:tc>
          <w:tcPr>
            <w:tcW w:w="4961" w:type="dxa"/>
            <w:vAlign w:val="center"/>
          </w:tcPr>
          <w:p w:rsidR="00D13994" w:rsidRPr="00AF21BB" w:rsidRDefault="00D13994" w:rsidP="00BA5BB4">
            <w:pPr>
              <w:ind w:left="426" w:hanging="426"/>
              <w:rPr>
                <w:rFonts w:cstheme="minorHAnsi"/>
                <w:sz w:val="18"/>
                <w:szCs w:val="18"/>
              </w:rPr>
            </w:pPr>
            <w:r w:rsidRPr="00AF21BB">
              <w:rPr>
                <w:rFonts w:cstheme="minorHAnsi"/>
                <w:i/>
                <w:sz w:val="18"/>
                <w:szCs w:val="18"/>
              </w:rPr>
              <w:t>Munto lila</w:t>
            </w:r>
            <w:r w:rsidRPr="00AF21BB">
              <w:rPr>
                <w:rFonts w:cstheme="minorHAnsi"/>
                <w:sz w:val="18"/>
                <w:szCs w:val="18"/>
              </w:rPr>
              <w:t xml:space="preserve"> (Bajo</w:t>
            </w:r>
            <w:r w:rsidR="00115BF2" w:rsidRPr="00AF21BB">
              <w:rPr>
                <w:rFonts w:cstheme="minorHAnsi"/>
                <w:sz w:val="18"/>
                <w:szCs w:val="18"/>
                <w:lang w:val="en-US"/>
              </w:rPr>
              <w:t xml:space="preserve"> name</w:t>
            </w:r>
            <w:r w:rsidRPr="00AF21BB">
              <w:rPr>
                <w:rFonts w:cstheme="minorHAnsi"/>
                <w:sz w:val="18"/>
                <w:szCs w:val="18"/>
              </w:rPr>
              <w:t>)</w:t>
            </w:r>
          </w:p>
          <w:p w:rsidR="00D13994" w:rsidRPr="00AF21BB" w:rsidRDefault="00D13994" w:rsidP="00BA5BB4">
            <w:pPr>
              <w:ind w:left="426" w:hanging="426"/>
              <w:rPr>
                <w:rFonts w:cstheme="minorHAnsi"/>
                <w:sz w:val="18"/>
                <w:szCs w:val="18"/>
                <w:lang w:val="en-US"/>
              </w:rPr>
            </w:pPr>
            <w:r w:rsidRPr="00AF21BB">
              <w:rPr>
                <w:rFonts w:cstheme="minorHAnsi"/>
                <w:i/>
                <w:sz w:val="18"/>
                <w:szCs w:val="18"/>
              </w:rPr>
              <w:t>Tangalo boise</w:t>
            </w:r>
            <w:r w:rsidRPr="00AF21BB">
              <w:rPr>
                <w:rFonts w:cstheme="minorHAnsi"/>
                <w:sz w:val="18"/>
                <w:szCs w:val="18"/>
              </w:rPr>
              <w:t xml:space="preserve"> (Gorontalo</w:t>
            </w:r>
            <w:r w:rsidR="00115BF2" w:rsidRPr="00AF21BB">
              <w:rPr>
                <w:rFonts w:cstheme="minorHAnsi"/>
                <w:sz w:val="18"/>
                <w:szCs w:val="18"/>
                <w:lang w:val="en-US"/>
              </w:rPr>
              <w:t xml:space="preserve"> name</w:t>
            </w:r>
            <w:r w:rsidRPr="00AF21BB">
              <w:rPr>
                <w:rFonts w:cstheme="minorHAnsi"/>
                <w:sz w:val="18"/>
                <w:szCs w:val="18"/>
              </w:rPr>
              <w:t>)</w:t>
            </w:r>
          </w:p>
          <w:p w:rsidR="00150708" w:rsidRPr="00AF21BB" w:rsidRDefault="00150708" w:rsidP="00BA5BB4">
            <w:pPr>
              <w:ind w:left="426" w:hanging="426"/>
              <w:rPr>
                <w:rFonts w:cstheme="minorHAnsi"/>
                <w:i/>
                <w:sz w:val="18"/>
                <w:szCs w:val="18"/>
                <w:lang w:val="en-US"/>
              </w:rPr>
            </w:pPr>
            <w:proofErr w:type="spellStart"/>
            <w:r w:rsidRPr="00AF21BB">
              <w:rPr>
                <w:rFonts w:cstheme="minorHAnsi"/>
                <w:i/>
                <w:sz w:val="18"/>
                <w:szCs w:val="18"/>
                <w:lang w:val="en-US"/>
              </w:rPr>
              <w:t>Bintu</w:t>
            </w:r>
            <w:proofErr w:type="spellEnd"/>
            <w:r w:rsidRPr="00AF21BB">
              <w:rPr>
                <w:rFonts w:cstheme="minorHAnsi"/>
                <w:i/>
                <w:sz w:val="18"/>
                <w:szCs w:val="18"/>
                <w:lang w:val="en-US"/>
              </w:rPr>
              <w:t xml:space="preserve"> </w:t>
            </w:r>
            <w:proofErr w:type="spellStart"/>
            <w:r w:rsidRPr="00AF21BB">
              <w:rPr>
                <w:rFonts w:cstheme="minorHAnsi"/>
                <w:i/>
                <w:sz w:val="18"/>
                <w:szCs w:val="18"/>
                <w:lang w:val="en-US"/>
              </w:rPr>
              <w:t>mabfu</w:t>
            </w:r>
            <w:proofErr w:type="spellEnd"/>
            <w:r w:rsidRPr="00AF21BB">
              <w:rPr>
                <w:rFonts w:cstheme="minorHAnsi"/>
                <w:i/>
                <w:sz w:val="18"/>
                <w:szCs w:val="18"/>
                <w:lang w:val="en-US"/>
              </w:rPr>
              <w:t xml:space="preserve">, </w:t>
            </w:r>
            <w:proofErr w:type="spellStart"/>
            <w:r w:rsidRPr="00AF21BB">
              <w:rPr>
                <w:rFonts w:cstheme="minorHAnsi"/>
                <w:i/>
                <w:sz w:val="18"/>
                <w:szCs w:val="18"/>
                <w:lang w:val="en-US"/>
              </w:rPr>
              <w:t>lolaro</w:t>
            </w:r>
            <w:proofErr w:type="spellEnd"/>
            <w:r w:rsidRPr="00AF21BB">
              <w:rPr>
                <w:rFonts w:cstheme="minorHAnsi"/>
                <w:i/>
                <w:sz w:val="18"/>
                <w:szCs w:val="18"/>
                <w:lang w:val="en-US"/>
              </w:rPr>
              <w:t xml:space="preserve"> </w:t>
            </w:r>
            <w:proofErr w:type="spellStart"/>
            <w:r w:rsidRPr="00AF21BB">
              <w:rPr>
                <w:rFonts w:cstheme="minorHAnsi"/>
                <w:i/>
                <w:sz w:val="18"/>
                <w:szCs w:val="18"/>
                <w:lang w:val="en-US"/>
              </w:rPr>
              <w:t>babi</w:t>
            </w:r>
            <w:proofErr w:type="spellEnd"/>
          </w:p>
        </w:tc>
      </w:tr>
      <w:tr w:rsidR="00D13994" w:rsidRPr="00A461E0" w:rsidTr="006278B9">
        <w:tc>
          <w:tcPr>
            <w:tcW w:w="1559" w:type="dxa"/>
            <w:vMerge/>
          </w:tcPr>
          <w:p w:rsidR="00D13994" w:rsidRPr="00AF21BB" w:rsidRDefault="00D13994" w:rsidP="00BA5BB4">
            <w:pPr>
              <w:ind w:left="426" w:hanging="426"/>
              <w:jc w:val="both"/>
              <w:rPr>
                <w:rFonts w:cstheme="minorHAnsi"/>
                <w:sz w:val="18"/>
                <w:szCs w:val="18"/>
              </w:rPr>
            </w:pPr>
          </w:p>
        </w:tc>
        <w:tc>
          <w:tcPr>
            <w:tcW w:w="2410" w:type="dxa"/>
          </w:tcPr>
          <w:p w:rsidR="00D13994" w:rsidRPr="00AF21BB" w:rsidRDefault="000939E2" w:rsidP="00BA5BB4">
            <w:pPr>
              <w:pStyle w:val="ListParagraph"/>
              <w:ind w:left="275" w:hanging="275"/>
              <w:jc w:val="both"/>
              <w:rPr>
                <w:rFonts w:cstheme="minorHAnsi"/>
                <w:i/>
                <w:sz w:val="18"/>
                <w:szCs w:val="18"/>
              </w:rPr>
            </w:pPr>
            <w:proofErr w:type="spellStart"/>
            <w:r w:rsidRPr="00AF21BB">
              <w:rPr>
                <w:rFonts w:cstheme="minorHAnsi"/>
                <w:i/>
                <w:sz w:val="18"/>
                <w:szCs w:val="18"/>
                <w:lang w:val="en-US"/>
              </w:rPr>
              <w:t>Bruguiera</w:t>
            </w:r>
            <w:proofErr w:type="spellEnd"/>
            <w:r w:rsidRPr="00AF21BB">
              <w:rPr>
                <w:rFonts w:cstheme="minorHAnsi"/>
                <w:i/>
                <w:sz w:val="18"/>
                <w:szCs w:val="18"/>
                <w:lang w:val="en-US"/>
              </w:rPr>
              <w:t xml:space="preserve"> </w:t>
            </w:r>
            <w:proofErr w:type="spellStart"/>
            <w:r w:rsidR="00936B4C" w:rsidRPr="00AF21BB">
              <w:rPr>
                <w:rFonts w:cstheme="minorHAnsi"/>
                <w:i/>
                <w:sz w:val="18"/>
                <w:szCs w:val="18"/>
                <w:lang w:val="en-US"/>
              </w:rPr>
              <w:t>p</w:t>
            </w:r>
            <w:r w:rsidR="00D13994" w:rsidRPr="00AF21BB">
              <w:rPr>
                <w:rFonts w:cstheme="minorHAnsi"/>
                <w:i/>
                <w:sz w:val="18"/>
                <w:szCs w:val="18"/>
                <w:lang w:val="en-US"/>
              </w:rPr>
              <w:t>arviflora</w:t>
            </w:r>
            <w:proofErr w:type="spellEnd"/>
          </w:p>
        </w:tc>
        <w:tc>
          <w:tcPr>
            <w:tcW w:w="4961" w:type="dxa"/>
            <w:vAlign w:val="center"/>
          </w:tcPr>
          <w:p w:rsidR="00D13994" w:rsidRPr="00AF21BB" w:rsidRDefault="00D13994" w:rsidP="00BA5BB4">
            <w:pPr>
              <w:ind w:left="426" w:hanging="426"/>
              <w:rPr>
                <w:rFonts w:cstheme="minorHAnsi"/>
                <w:sz w:val="18"/>
                <w:szCs w:val="18"/>
                <w:lang w:val="en-US"/>
              </w:rPr>
            </w:pPr>
            <w:r w:rsidRPr="00AF21BB">
              <w:rPr>
                <w:rFonts w:cstheme="minorHAnsi"/>
                <w:sz w:val="18"/>
                <w:szCs w:val="18"/>
              </w:rPr>
              <w:t>Munto dinda (Bajo</w:t>
            </w:r>
            <w:r w:rsidR="00115BF2" w:rsidRPr="00AF21BB">
              <w:rPr>
                <w:rFonts w:cstheme="minorHAnsi"/>
                <w:sz w:val="18"/>
                <w:szCs w:val="18"/>
                <w:lang w:val="en-US"/>
              </w:rPr>
              <w:t xml:space="preserve"> name)</w:t>
            </w:r>
          </w:p>
        </w:tc>
      </w:tr>
      <w:tr w:rsidR="00D13994" w:rsidRPr="00A461E0" w:rsidTr="006278B9">
        <w:tc>
          <w:tcPr>
            <w:tcW w:w="1559" w:type="dxa"/>
            <w:vMerge/>
          </w:tcPr>
          <w:p w:rsidR="00D13994" w:rsidRPr="00AF21BB" w:rsidRDefault="00D13994" w:rsidP="00BA5BB4">
            <w:pPr>
              <w:ind w:left="426" w:hanging="426"/>
              <w:jc w:val="both"/>
              <w:rPr>
                <w:rFonts w:cstheme="minorHAnsi"/>
                <w:sz w:val="18"/>
                <w:szCs w:val="18"/>
              </w:rPr>
            </w:pPr>
          </w:p>
        </w:tc>
        <w:tc>
          <w:tcPr>
            <w:tcW w:w="2410" w:type="dxa"/>
          </w:tcPr>
          <w:p w:rsidR="00D13994" w:rsidRPr="00AF21BB" w:rsidRDefault="00D13994" w:rsidP="00BA5BB4">
            <w:pPr>
              <w:ind w:left="426" w:hanging="426"/>
              <w:jc w:val="both"/>
              <w:rPr>
                <w:rFonts w:cstheme="minorHAnsi"/>
                <w:i/>
                <w:sz w:val="18"/>
                <w:szCs w:val="18"/>
              </w:rPr>
            </w:pPr>
            <w:r w:rsidRPr="00AF21BB">
              <w:rPr>
                <w:rFonts w:cstheme="minorHAnsi"/>
                <w:i/>
                <w:sz w:val="18"/>
                <w:szCs w:val="18"/>
              </w:rPr>
              <w:t>Ceriops tagal</w:t>
            </w:r>
          </w:p>
        </w:tc>
        <w:tc>
          <w:tcPr>
            <w:tcW w:w="4961" w:type="dxa"/>
            <w:vAlign w:val="center"/>
          </w:tcPr>
          <w:p w:rsidR="00D13994" w:rsidRPr="00AF21BB" w:rsidRDefault="00D13994" w:rsidP="00BA5BB4">
            <w:pPr>
              <w:ind w:left="426" w:hanging="426"/>
              <w:rPr>
                <w:rFonts w:cstheme="minorHAnsi"/>
                <w:sz w:val="18"/>
                <w:szCs w:val="18"/>
              </w:rPr>
            </w:pPr>
            <w:r w:rsidRPr="00AF21BB">
              <w:rPr>
                <w:rFonts w:cstheme="minorHAnsi"/>
                <w:i/>
                <w:sz w:val="18"/>
                <w:szCs w:val="18"/>
              </w:rPr>
              <w:t>Tingar</w:t>
            </w:r>
            <w:r w:rsidRPr="00AF21BB">
              <w:rPr>
                <w:rFonts w:cstheme="minorHAnsi"/>
                <w:sz w:val="18"/>
                <w:szCs w:val="18"/>
              </w:rPr>
              <w:t xml:space="preserve"> (Bajo</w:t>
            </w:r>
            <w:r w:rsidR="00115BF2" w:rsidRPr="00AF21BB">
              <w:rPr>
                <w:rFonts w:cstheme="minorHAnsi"/>
                <w:sz w:val="18"/>
                <w:szCs w:val="18"/>
                <w:lang w:val="en-US"/>
              </w:rPr>
              <w:t xml:space="preserve"> name</w:t>
            </w:r>
            <w:r w:rsidRPr="00AF21BB">
              <w:rPr>
                <w:rFonts w:cstheme="minorHAnsi"/>
                <w:sz w:val="18"/>
                <w:szCs w:val="18"/>
              </w:rPr>
              <w:t>)</w:t>
            </w:r>
          </w:p>
          <w:p w:rsidR="00D13994" w:rsidRPr="00AF21BB" w:rsidRDefault="00D13994" w:rsidP="00BA5BB4">
            <w:pPr>
              <w:ind w:left="426" w:hanging="426"/>
              <w:rPr>
                <w:rFonts w:cstheme="minorHAnsi"/>
                <w:sz w:val="18"/>
                <w:szCs w:val="18"/>
                <w:lang w:val="en-US"/>
              </w:rPr>
            </w:pPr>
            <w:r w:rsidRPr="00AF21BB">
              <w:rPr>
                <w:rFonts w:cstheme="minorHAnsi"/>
                <w:i/>
                <w:sz w:val="18"/>
                <w:szCs w:val="18"/>
              </w:rPr>
              <w:t>Tangalo tutu</w:t>
            </w:r>
            <w:r w:rsidRPr="00AF21BB">
              <w:rPr>
                <w:rFonts w:cstheme="minorHAnsi"/>
                <w:sz w:val="18"/>
                <w:szCs w:val="18"/>
              </w:rPr>
              <w:t xml:space="preserve"> (Gorontalo</w:t>
            </w:r>
            <w:r w:rsidR="00115BF2" w:rsidRPr="00AF21BB">
              <w:rPr>
                <w:rFonts w:cstheme="minorHAnsi"/>
                <w:sz w:val="18"/>
                <w:szCs w:val="18"/>
                <w:lang w:val="en-US"/>
              </w:rPr>
              <w:t xml:space="preserve"> name</w:t>
            </w:r>
            <w:r w:rsidRPr="00AF21BB">
              <w:rPr>
                <w:rFonts w:cstheme="minorHAnsi"/>
                <w:sz w:val="18"/>
                <w:szCs w:val="18"/>
              </w:rPr>
              <w:t>)</w:t>
            </w:r>
          </w:p>
          <w:p w:rsidR="00150708" w:rsidRPr="00AF21BB" w:rsidRDefault="00150708" w:rsidP="00BA5BB4">
            <w:pPr>
              <w:ind w:left="426" w:hanging="426"/>
              <w:rPr>
                <w:rFonts w:cstheme="minorHAnsi"/>
                <w:i/>
                <w:sz w:val="18"/>
                <w:szCs w:val="18"/>
                <w:lang w:val="en-US"/>
              </w:rPr>
            </w:pPr>
            <w:proofErr w:type="spellStart"/>
            <w:r w:rsidRPr="00AF21BB">
              <w:rPr>
                <w:rFonts w:cstheme="minorHAnsi"/>
                <w:i/>
                <w:sz w:val="18"/>
                <w:szCs w:val="18"/>
                <w:lang w:val="en-US"/>
              </w:rPr>
              <w:t>Tangere</w:t>
            </w:r>
            <w:proofErr w:type="spellEnd"/>
          </w:p>
        </w:tc>
      </w:tr>
      <w:tr w:rsidR="00D13994" w:rsidRPr="00A461E0" w:rsidTr="006278B9">
        <w:tc>
          <w:tcPr>
            <w:tcW w:w="1559" w:type="dxa"/>
            <w:vMerge/>
          </w:tcPr>
          <w:p w:rsidR="00D13994" w:rsidRPr="00AF21BB" w:rsidRDefault="00D13994" w:rsidP="00BA5BB4">
            <w:pPr>
              <w:ind w:left="426" w:hanging="426"/>
              <w:jc w:val="both"/>
              <w:rPr>
                <w:rFonts w:cstheme="minorHAnsi"/>
                <w:sz w:val="18"/>
                <w:szCs w:val="18"/>
              </w:rPr>
            </w:pPr>
          </w:p>
        </w:tc>
        <w:tc>
          <w:tcPr>
            <w:tcW w:w="2410" w:type="dxa"/>
          </w:tcPr>
          <w:p w:rsidR="00D13994" w:rsidRPr="00AF21BB" w:rsidRDefault="00D13994" w:rsidP="00BA5BB4">
            <w:pPr>
              <w:ind w:left="426" w:hanging="426"/>
              <w:jc w:val="both"/>
              <w:rPr>
                <w:rFonts w:cstheme="minorHAnsi"/>
                <w:i/>
                <w:sz w:val="18"/>
                <w:szCs w:val="18"/>
              </w:rPr>
            </w:pPr>
            <w:r w:rsidRPr="00AF21BB">
              <w:rPr>
                <w:rFonts w:cstheme="minorHAnsi"/>
                <w:i/>
                <w:sz w:val="18"/>
                <w:szCs w:val="18"/>
              </w:rPr>
              <w:t>Rhizophora apiculata</w:t>
            </w:r>
          </w:p>
        </w:tc>
        <w:tc>
          <w:tcPr>
            <w:tcW w:w="4961" w:type="dxa"/>
            <w:vAlign w:val="center"/>
          </w:tcPr>
          <w:p w:rsidR="00D13994" w:rsidRPr="00AF21BB" w:rsidRDefault="00D13994" w:rsidP="00BA5BB4">
            <w:pPr>
              <w:ind w:left="426" w:hanging="426"/>
              <w:rPr>
                <w:rFonts w:cstheme="minorHAnsi"/>
                <w:sz w:val="18"/>
                <w:szCs w:val="18"/>
              </w:rPr>
            </w:pPr>
            <w:r w:rsidRPr="00AF21BB">
              <w:rPr>
                <w:rFonts w:cstheme="minorHAnsi"/>
                <w:i/>
                <w:sz w:val="18"/>
                <w:szCs w:val="18"/>
              </w:rPr>
              <w:t>Bangkau dinda</w:t>
            </w:r>
            <w:r w:rsidRPr="00AF21BB">
              <w:rPr>
                <w:rFonts w:cstheme="minorHAnsi"/>
                <w:sz w:val="18"/>
                <w:szCs w:val="18"/>
              </w:rPr>
              <w:t xml:space="preserve"> (Bajo)</w:t>
            </w:r>
          </w:p>
          <w:p w:rsidR="00D13994" w:rsidRPr="00AF21BB" w:rsidRDefault="00115BF2" w:rsidP="00BA5BB4">
            <w:pPr>
              <w:rPr>
                <w:rFonts w:cstheme="minorHAnsi"/>
                <w:sz w:val="18"/>
                <w:szCs w:val="18"/>
                <w:lang w:val="en-US"/>
              </w:rPr>
            </w:pPr>
            <w:r w:rsidRPr="00AF21BB">
              <w:rPr>
                <w:rFonts w:cstheme="minorHAnsi"/>
                <w:i/>
                <w:sz w:val="18"/>
                <w:szCs w:val="18"/>
              </w:rPr>
              <w:t xml:space="preserve">Tangalo wuata, </w:t>
            </w:r>
            <w:r w:rsidRPr="00AF21BB">
              <w:rPr>
                <w:rFonts w:cstheme="minorHAnsi"/>
                <w:i/>
                <w:sz w:val="18"/>
                <w:szCs w:val="18"/>
                <w:lang w:val="en-US"/>
              </w:rPr>
              <w:t>T</w:t>
            </w:r>
            <w:r w:rsidR="00D13994" w:rsidRPr="00AF21BB">
              <w:rPr>
                <w:rFonts w:cstheme="minorHAnsi"/>
                <w:i/>
                <w:sz w:val="18"/>
                <w:szCs w:val="18"/>
              </w:rPr>
              <w:t>angalo tangedi</w:t>
            </w:r>
            <w:r w:rsidR="00D13994" w:rsidRPr="00AF21BB">
              <w:rPr>
                <w:rFonts w:cstheme="minorHAnsi"/>
                <w:sz w:val="18"/>
                <w:szCs w:val="18"/>
              </w:rPr>
              <w:t xml:space="preserve"> (Gorontalo</w:t>
            </w:r>
            <w:r w:rsidRPr="00AF21BB">
              <w:rPr>
                <w:rFonts w:cstheme="minorHAnsi"/>
                <w:sz w:val="18"/>
                <w:szCs w:val="18"/>
                <w:lang w:val="en-US"/>
              </w:rPr>
              <w:t xml:space="preserve"> name;</w:t>
            </w:r>
            <w:r w:rsidR="00D13994" w:rsidRPr="00AF21BB">
              <w:rPr>
                <w:rFonts w:cstheme="minorHAnsi"/>
                <w:sz w:val="18"/>
                <w:szCs w:val="18"/>
              </w:rPr>
              <w:t xml:space="preserve"> </w:t>
            </w:r>
            <w:r w:rsidRPr="00AF21BB">
              <w:rPr>
                <w:rFonts w:cstheme="minorHAnsi"/>
                <w:sz w:val="18"/>
                <w:szCs w:val="18"/>
                <w:lang w:val="en-US"/>
              </w:rPr>
              <w:t>meaning foot or hanging</w:t>
            </w:r>
            <w:r w:rsidR="00D13994" w:rsidRPr="00AF21BB">
              <w:rPr>
                <w:rFonts w:cstheme="minorHAnsi"/>
                <w:sz w:val="18"/>
                <w:szCs w:val="18"/>
              </w:rPr>
              <w:t>)</w:t>
            </w:r>
          </w:p>
          <w:p w:rsidR="00150708" w:rsidRPr="00AF21BB" w:rsidRDefault="00150708" w:rsidP="00BA5BB4">
            <w:pPr>
              <w:rPr>
                <w:rFonts w:cstheme="minorHAnsi"/>
                <w:i/>
                <w:sz w:val="18"/>
                <w:szCs w:val="18"/>
                <w:lang w:val="en-US"/>
              </w:rPr>
            </w:pPr>
            <w:proofErr w:type="spellStart"/>
            <w:r w:rsidRPr="00AF21BB">
              <w:rPr>
                <w:rFonts w:cstheme="minorHAnsi"/>
                <w:i/>
                <w:sz w:val="18"/>
                <w:szCs w:val="18"/>
                <w:lang w:val="en-US"/>
              </w:rPr>
              <w:t>Bintu</w:t>
            </w:r>
            <w:proofErr w:type="spellEnd"/>
          </w:p>
        </w:tc>
      </w:tr>
      <w:tr w:rsidR="00D13994" w:rsidRPr="00A461E0" w:rsidTr="006278B9">
        <w:tc>
          <w:tcPr>
            <w:tcW w:w="1559" w:type="dxa"/>
            <w:vMerge/>
          </w:tcPr>
          <w:p w:rsidR="00D13994" w:rsidRPr="00AF21BB" w:rsidRDefault="00D13994" w:rsidP="00BA5BB4">
            <w:pPr>
              <w:ind w:left="426" w:hanging="426"/>
              <w:jc w:val="both"/>
              <w:rPr>
                <w:rFonts w:cstheme="minorHAnsi"/>
                <w:sz w:val="18"/>
                <w:szCs w:val="18"/>
              </w:rPr>
            </w:pPr>
          </w:p>
        </w:tc>
        <w:tc>
          <w:tcPr>
            <w:tcW w:w="2410" w:type="dxa"/>
          </w:tcPr>
          <w:p w:rsidR="00D13994" w:rsidRPr="00AF21BB" w:rsidRDefault="00D13994" w:rsidP="00BA5BB4">
            <w:pPr>
              <w:pStyle w:val="ListParagraph"/>
              <w:ind w:left="426" w:hanging="426"/>
              <w:jc w:val="both"/>
              <w:rPr>
                <w:rFonts w:cstheme="minorHAnsi"/>
                <w:i/>
                <w:sz w:val="18"/>
                <w:szCs w:val="18"/>
              </w:rPr>
            </w:pPr>
            <w:r w:rsidRPr="00AF21BB">
              <w:rPr>
                <w:rFonts w:cstheme="minorHAnsi"/>
                <w:i/>
                <w:sz w:val="18"/>
                <w:szCs w:val="18"/>
              </w:rPr>
              <w:t>R</w:t>
            </w:r>
            <w:proofErr w:type="spellStart"/>
            <w:r w:rsidR="000939E2" w:rsidRPr="00AF21BB">
              <w:rPr>
                <w:rFonts w:cstheme="minorHAnsi"/>
                <w:i/>
                <w:sz w:val="18"/>
                <w:szCs w:val="18"/>
                <w:lang w:val="en-US"/>
              </w:rPr>
              <w:t>hizophora</w:t>
            </w:r>
            <w:proofErr w:type="spellEnd"/>
            <w:r w:rsidRPr="00AF21BB">
              <w:rPr>
                <w:rFonts w:cstheme="minorHAnsi"/>
                <w:i/>
                <w:sz w:val="18"/>
                <w:szCs w:val="18"/>
              </w:rPr>
              <w:t xml:space="preserve"> mucronata</w:t>
            </w:r>
          </w:p>
        </w:tc>
        <w:tc>
          <w:tcPr>
            <w:tcW w:w="4961" w:type="dxa"/>
            <w:vAlign w:val="center"/>
          </w:tcPr>
          <w:p w:rsidR="00D13994" w:rsidRPr="00AF21BB" w:rsidRDefault="00D13994" w:rsidP="00BA5BB4">
            <w:pPr>
              <w:ind w:left="426" w:hanging="426"/>
              <w:rPr>
                <w:rFonts w:cstheme="minorHAnsi"/>
                <w:sz w:val="18"/>
                <w:szCs w:val="18"/>
                <w:lang w:val="en-US"/>
              </w:rPr>
            </w:pPr>
            <w:r w:rsidRPr="00AF21BB">
              <w:rPr>
                <w:rFonts w:cstheme="minorHAnsi"/>
                <w:i/>
                <w:sz w:val="18"/>
                <w:szCs w:val="18"/>
              </w:rPr>
              <w:t>Bangkau lila</w:t>
            </w:r>
            <w:r w:rsidR="00115BF2" w:rsidRPr="00AF21BB">
              <w:rPr>
                <w:rFonts w:cstheme="minorHAnsi"/>
                <w:sz w:val="18"/>
                <w:szCs w:val="18"/>
                <w:lang w:val="en-US"/>
              </w:rPr>
              <w:t xml:space="preserve"> (</w:t>
            </w:r>
            <w:proofErr w:type="spellStart"/>
            <w:r w:rsidR="00115BF2" w:rsidRPr="00AF21BB">
              <w:rPr>
                <w:rFonts w:cstheme="minorHAnsi"/>
                <w:sz w:val="18"/>
                <w:szCs w:val="18"/>
                <w:lang w:val="en-US"/>
              </w:rPr>
              <w:t>Bajo</w:t>
            </w:r>
            <w:proofErr w:type="spellEnd"/>
            <w:r w:rsidR="00115BF2" w:rsidRPr="00AF21BB">
              <w:rPr>
                <w:rFonts w:cstheme="minorHAnsi"/>
                <w:sz w:val="18"/>
                <w:szCs w:val="18"/>
                <w:lang w:val="en-US"/>
              </w:rPr>
              <w:t xml:space="preserve"> name)</w:t>
            </w:r>
          </w:p>
          <w:p w:rsidR="00D13994" w:rsidRPr="00AF21BB" w:rsidRDefault="00D13994" w:rsidP="00BA5BB4">
            <w:pPr>
              <w:ind w:left="426" w:hanging="426"/>
              <w:rPr>
                <w:rFonts w:cstheme="minorHAnsi"/>
                <w:sz w:val="18"/>
                <w:szCs w:val="18"/>
                <w:lang w:val="en-US"/>
              </w:rPr>
            </w:pPr>
            <w:r w:rsidRPr="00AF21BB">
              <w:rPr>
                <w:rFonts w:cstheme="minorHAnsi"/>
                <w:i/>
                <w:sz w:val="18"/>
                <w:szCs w:val="18"/>
              </w:rPr>
              <w:t>Tangalo wuata</w:t>
            </w:r>
            <w:r w:rsidRPr="00AF21BB">
              <w:rPr>
                <w:rFonts w:cstheme="minorHAnsi"/>
                <w:sz w:val="18"/>
                <w:szCs w:val="18"/>
              </w:rPr>
              <w:t xml:space="preserve"> (Gorontalo</w:t>
            </w:r>
            <w:r w:rsidR="00115BF2" w:rsidRPr="00AF21BB">
              <w:rPr>
                <w:rFonts w:cstheme="minorHAnsi"/>
                <w:sz w:val="18"/>
                <w:szCs w:val="18"/>
                <w:lang w:val="en-US"/>
              </w:rPr>
              <w:t xml:space="preserve"> name</w:t>
            </w:r>
            <w:r w:rsidRPr="00AF21BB">
              <w:rPr>
                <w:rFonts w:cstheme="minorHAnsi"/>
                <w:sz w:val="18"/>
                <w:szCs w:val="18"/>
              </w:rPr>
              <w:t>)</w:t>
            </w:r>
          </w:p>
          <w:p w:rsidR="00150708" w:rsidRPr="00AF21BB" w:rsidRDefault="00150708" w:rsidP="00BA5BB4">
            <w:pPr>
              <w:ind w:left="426" w:hanging="426"/>
              <w:rPr>
                <w:rFonts w:cstheme="minorHAnsi"/>
                <w:sz w:val="18"/>
                <w:szCs w:val="18"/>
                <w:lang w:val="en-US"/>
              </w:rPr>
            </w:pPr>
            <w:proofErr w:type="spellStart"/>
            <w:r w:rsidRPr="00AF21BB">
              <w:rPr>
                <w:rFonts w:cstheme="minorHAnsi"/>
                <w:i/>
                <w:sz w:val="18"/>
                <w:szCs w:val="18"/>
                <w:lang w:val="en-US"/>
              </w:rPr>
              <w:t>Bintu</w:t>
            </w:r>
            <w:proofErr w:type="spellEnd"/>
            <w:r w:rsidRPr="00AF21BB">
              <w:rPr>
                <w:rFonts w:cstheme="minorHAnsi"/>
                <w:i/>
                <w:sz w:val="18"/>
                <w:szCs w:val="18"/>
                <w:lang w:val="en-US"/>
              </w:rPr>
              <w:t xml:space="preserve"> </w:t>
            </w:r>
            <w:proofErr w:type="spellStart"/>
            <w:r w:rsidRPr="00AF21BB">
              <w:rPr>
                <w:rFonts w:cstheme="minorHAnsi"/>
                <w:i/>
                <w:sz w:val="18"/>
                <w:szCs w:val="18"/>
                <w:lang w:val="en-US"/>
              </w:rPr>
              <w:t>ngarasi</w:t>
            </w:r>
            <w:proofErr w:type="spellEnd"/>
          </w:p>
        </w:tc>
      </w:tr>
      <w:tr w:rsidR="00D13994" w:rsidRPr="00A461E0" w:rsidTr="006278B9">
        <w:tc>
          <w:tcPr>
            <w:tcW w:w="1559" w:type="dxa"/>
            <w:vMerge/>
          </w:tcPr>
          <w:p w:rsidR="00D13994" w:rsidRPr="00AF21BB" w:rsidRDefault="00D13994" w:rsidP="00BA5BB4">
            <w:pPr>
              <w:ind w:left="426" w:hanging="426"/>
              <w:jc w:val="both"/>
              <w:rPr>
                <w:rFonts w:cstheme="minorHAnsi"/>
                <w:sz w:val="18"/>
                <w:szCs w:val="18"/>
              </w:rPr>
            </w:pPr>
          </w:p>
        </w:tc>
        <w:tc>
          <w:tcPr>
            <w:tcW w:w="2410" w:type="dxa"/>
          </w:tcPr>
          <w:p w:rsidR="00D13994" w:rsidRPr="00AF21BB" w:rsidRDefault="00D13994" w:rsidP="00BA5BB4">
            <w:pPr>
              <w:pStyle w:val="ListParagraph"/>
              <w:ind w:left="426" w:hanging="426"/>
              <w:jc w:val="both"/>
              <w:rPr>
                <w:rFonts w:cstheme="minorHAnsi"/>
                <w:i/>
                <w:sz w:val="18"/>
                <w:szCs w:val="18"/>
              </w:rPr>
            </w:pPr>
            <w:r w:rsidRPr="00AF21BB">
              <w:rPr>
                <w:rFonts w:cstheme="minorHAnsi"/>
                <w:i/>
                <w:sz w:val="18"/>
                <w:szCs w:val="18"/>
              </w:rPr>
              <w:t>R</w:t>
            </w:r>
            <w:proofErr w:type="spellStart"/>
            <w:r w:rsidR="000939E2" w:rsidRPr="00AF21BB">
              <w:rPr>
                <w:rFonts w:cstheme="minorHAnsi"/>
                <w:i/>
                <w:sz w:val="18"/>
                <w:szCs w:val="18"/>
                <w:lang w:val="en-US"/>
              </w:rPr>
              <w:t>hyzophora</w:t>
            </w:r>
            <w:proofErr w:type="spellEnd"/>
            <w:r w:rsidRPr="00AF21BB">
              <w:rPr>
                <w:rFonts w:cstheme="minorHAnsi"/>
                <w:i/>
                <w:sz w:val="18"/>
                <w:szCs w:val="18"/>
              </w:rPr>
              <w:t xml:space="preserve"> stylosa</w:t>
            </w:r>
          </w:p>
        </w:tc>
        <w:tc>
          <w:tcPr>
            <w:tcW w:w="4961" w:type="dxa"/>
            <w:vAlign w:val="center"/>
          </w:tcPr>
          <w:p w:rsidR="00D13994" w:rsidRPr="00AF21BB" w:rsidRDefault="00D13994" w:rsidP="00BA5BB4">
            <w:pPr>
              <w:ind w:left="426" w:hanging="426"/>
              <w:rPr>
                <w:rFonts w:cstheme="minorHAnsi"/>
                <w:sz w:val="18"/>
                <w:szCs w:val="18"/>
                <w:lang w:val="en-US"/>
              </w:rPr>
            </w:pPr>
            <w:r w:rsidRPr="00AF21BB">
              <w:rPr>
                <w:rFonts w:cstheme="minorHAnsi"/>
                <w:sz w:val="18"/>
                <w:szCs w:val="18"/>
              </w:rPr>
              <w:t>Tangalo wuata</w:t>
            </w:r>
            <w:r w:rsidR="00115BF2" w:rsidRPr="00AF21BB">
              <w:rPr>
                <w:rFonts w:cstheme="minorHAnsi"/>
                <w:sz w:val="18"/>
                <w:szCs w:val="18"/>
                <w:lang w:val="en-US"/>
              </w:rPr>
              <w:t xml:space="preserve"> (</w:t>
            </w:r>
            <w:proofErr w:type="spellStart"/>
            <w:r w:rsidR="00115BF2" w:rsidRPr="00AF21BB">
              <w:rPr>
                <w:rFonts w:cstheme="minorHAnsi"/>
                <w:sz w:val="18"/>
                <w:szCs w:val="18"/>
                <w:lang w:val="en-US"/>
              </w:rPr>
              <w:t>Gorontalo</w:t>
            </w:r>
            <w:proofErr w:type="spellEnd"/>
            <w:r w:rsidR="00115BF2" w:rsidRPr="00AF21BB">
              <w:rPr>
                <w:rFonts w:cstheme="minorHAnsi"/>
                <w:sz w:val="18"/>
                <w:szCs w:val="18"/>
                <w:lang w:val="en-US"/>
              </w:rPr>
              <w:t xml:space="preserve"> name)</w:t>
            </w:r>
          </w:p>
        </w:tc>
      </w:tr>
      <w:tr w:rsidR="00DB6E84" w:rsidRPr="00A461E0" w:rsidTr="006278B9">
        <w:tc>
          <w:tcPr>
            <w:tcW w:w="1559" w:type="dxa"/>
          </w:tcPr>
          <w:p w:rsidR="00DB6E84" w:rsidRPr="00AF21BB" w:rsidRDefault="00DB6E84" w:rsidP="00BA5BB4">
            <w:pPr>
              <w:ind w:left="426" w:hanging="426"/>
              <w:jc w:val="both"/>
              <w:rPr>
                <w:rFonts w:cstheme="minorHAnsi"/>
                <w:sz w:val="18"/>
                <w:szCs w:val="18"/>
              </w:rPr>
            </w:pPr>
            <w:r w:rsidRPr="00AF21BB">
              <w:rPr>
                <w:rFonts w:cstheme="minorHAnsi"/>
                <w:sz w:val="18"/>
                <w:szCs w:val="18"/>
              </w:rPr>
              <w:t>Rubiaceae</w:t>
            </w:r>
          </w:p>
        </w:tc>
        <w:tc>
          <w:tcPr>
            <w:tcW w:w="2410" w:type="dxa"/>
          </w:tcPr>
          <w:p w:rsidR="00DB6E84" w:rsidRPr="00AF21BB" w:rsidRDefault="00DB6E84" w:rsidP="00AF21BB">
            <w:pPr>
              <w:ind w:left="426" w:right="-108" w:hanging="426"/>
              <w:jc w:val="both"/>
              <w:rPr>
                <w:rFonts w:cstheme="minorHAnsi"/>
                <w:i/>
                <w:sz w:val="18"/>
                <w:szCs w:val="18"/>
              </w:rPr>
            </w:pPr>
            <w:r w:rsidRPr="00AF21BB">
              <w:rPr>
                <w:rFonts w:cstheme="minorHAnsi"/>
                <w:i/>
                <w:sz w:val="18"/>
                <w:szCs w:val="18"/>
              </w:rPr>
              <w:t xml:space="preserve">Scyphyphora </w:t>
            </w:r>
            <w:r w:rsidR="00AF21BB">
              <w:rPr>
                <w:rFonts w:cstheme="minorHAnsi"/>
                <w:i/>
                <w:sz w:val="18"/>
                <w:szCs w:val="18"/>
                <w:lang w:val="en-US"/>
              </w:rPr>
              <w:t>h</w:t>
            </w:r>
            <w:r w:rsidRPr="00AF21BB">
              <w:rPr>
                <w:rFonts w:cstheme="minorHAnsi"/>
                <w:i/>
                <w:sz w:val="18"/>
                <w:szCs w:val="18"/>
              </w:rPr>
              <w:t>ydrophyllacea</w:t>
            </w:r>
          </w:p>
        </w:tc>
        <w:tc>
          <w:tcPr>
            <w:tcW w:w="4961" w:type="dxa"/>
            <w:vAlign w:val="center"/>
          </w:tcPr>
          <w:p w:rsidR="00DB6E84" w:rsidRPr="00AF21BB" w:rsidRDefault="00DB6E84" w:rsidP="00BA5BB4">
            <w:pPr>
              <w:ind w:left="426" w:hanging="426"/>
              <w:rPr>
                <w:rFonts w:cstheme="minorHAnsi"/>
                <w:sz w:val="18"/>
                <w:szCs w:val="18"/>
              </w:rPr>
            </w:pPr>
          </w:p>
        </w:tc>
      </w:tr>
      <w:tr w:rsidR="00DB6E84" w:rsidRPr="00A461E0" w:rsidTr="006278B9">
        <w:tc>
          <w:tcPr>
            <w:tcW w:w="1559" w:type="dxa"/>
            <w:vMerge w:val="restart"/>
          </w:tcPr>
          <w:p w:rsidR="00DB6E84" w:rsidRPr="00AF21BB" w:rsidRDefault="00DB6E84" w:rsidP="00BA5BB4">
            <w:pPr>
              <w:ind w:left="426" w:hanging="426"/>
              <w:jc w:val="both"/>
              <w:rPr>
                <w:rFonts w:cstheme="minorHAnsi"/>
                <w:sz w:val="18"/>
                <w:szCs w:val="18"/>
              </w:rPr>
            </w:pPr>
            <w:r w:rsidRPr="00AF21BB">
              <w:rPr>
                <w:rFonts w:cstheme="minorHAnsi"/>
                <w:sz w:val="18"/>
                <w:szCs w:val="18"/>
              </w:rPr>
              <w:t>Sonneratiaceae</w:t>
            </w:r>
          </w:p>
        </w:tc>
        <w:tc>
          <w:tcPr>
            <w:tcW w:w="2410" w:type="dxa"/>
          </w:tcPr>
          <w:p w:rsidR="00DB6E84" w:rsidRPr="00AF21BB" w:rsidRDefault="00DB6E84" w:rsidP="00BA5BB4">
            <w:pPr>
              <w:ind w:left="426" w:hanging="426"/>
              <w:jc w:val="both"/>
              <w:rPr>
                <w:rFonts w:cstheme="minorHAnsi"/>
                <w:i/>
                <w:sz w:val="18"/>
                <w:szCs w:val="18"/>
              </w:rPr>
            </w:pPr>
            <w:r w:rsidRPr="00AF21BB">
              <w:rPr>
                <w:rFonts w:cstheme="minorHAnsi"/>
                <w:i/>
                <w:sz w:val="18"/>
                <w:szCs w:val="18"/>
              </w:rPr>
              <w:t>Sonneratia alba</w:t>
            </w:r>
          </w:p>
        </w:tc>
        <w:tc>
          <w:tcPr>
            <w:tcW w:w="4961" w:type="dxa"/>
            <w:vAlign w:val="center"/>
          </w:tcPr>
          <w:p w:rsidR="00DB6E84" w:rsidRPr="00AF21BB" w:rsidRDefault="00DB6E84" w:rsidP="00BA5BB4">
            <w:pPr>
              <w:ind w:left="426" w:hanging="426"/>
              <w:rPr>
                <w:rFonts w:cstheme="minorHAnsi"/>
                <w:sz w:val="18"/>
                <w:szCs w:val="18"/>
              </w:rPr>
            </w:pPr>
            <w:r w:rsidRPr="00AF21BB">
              <w:rPr>
                <w:rFonts w:cstheme="minorHAnsi"/>
                <w:i/>
                <w:sz w:val="18"/>
                <w:szCs w:val="18"/>
              </w:rPr>
              <w:t>Papa dinda</w:t>
            </w:r>
            <w:r w:rsidRPr="00AF21BB">
              <w:rPr>
                <w:rFonts w:cstheme="minorHAnsi"/>
                <w:sz w:val="18"/>
                <w:szCs w:val="18"/>
              </w:rPr>
              <w:t xml:space="preserve"> (Bajo</w:t>
            </w:r>
            <w:r w:rsidR="00115BF2" w:rsidRPr="00AF21BB">
              <w:rPr>
                <w:rFonts w:cstheme="minorHAnsi"/>
                <w:sz w:val="18"/>
                <w:szCs w:val="18"/>
                <w:lang w:val="en-US"/>
              </w:rPr>
              <w:t xml:space="preserve"> name</w:t>
            </w:r>
            <w:r w:rsidRPr="00AF21BB">
              <w:rPr>
                <w:rFonts w:cstheme="minorHAnsi"/>
                <w:sz w:val="18"/>
                <w:szCs w:val="18"/>
              </w:rPr>
              <w:t>)</w:t>
            </w:r>
          </w:p>
          <w:p w:rsidR="00DB6E84" w:rsidRPr="00AF21BB" w:rsidRDefault="00DB6E84" w:rsidP="00BA5BB4">
            <w:pPr>
              <w:ind w:left="34" w:hanging="34"/>
              <w:rPr>
                <w:rFonts w:cstheme="minorHAnsi"/>
                <w:sz w:val="18"/>
                <w:szCs w:val="18"/>
                <w:lang w:val="en-US"/>
              </w:rPr>
            </w:pPr>
            <w:r w:rsidRPr="00AF21BB">
              <w:rPr>
                <w:rFonts w:cstheme="minorHAnsi"/>
                <w:i/>
                <w:sz w:val="18"/>
                <w:szCs w:val="18"/>
              </w:rPr>
              <w:t>Tangalo tamendaa</w:t>
            </w:r>
            <w:r w:rsidRPr="00AF21BB">
              <w:rPr>
                <w:rFonts w:cstheme="minorHAnsi"/>
                <w:sz w:val="18"/>
                <w:szCs w:val="18"/>
              </w:rPr>
              <w:t xml:space="preserve"> (Gorontalo</w:t>
            </w:r>
            <w:r w:rsidR="00115BF2" w:rsidRPr="00AF21BB">
              <w:rPr>
                <w:rFonts w:cstheme="minorHAnsi"/>
                <w:sz w:val="18"/>
                <w:szCs w:val="18"/>
                <w:lang w:val="en-US"/>
              </w:rPr>
              <w:t xml:space="preserve"> name</w:t>
            </w:r>
            <w:r w:rsidRPr="00AF21BB">
              <w:rPr>
                <w:rFonts w:cstheme="minorHAnsi"/>
                <w:sz w:val="18"/>
                <w:szCs w:val="18"/>
              </w:rPr>
              <w:t>)</w:t>
            </w:r>
          </w:p>
          <w:p w:rsidR="00150708" w:rsidRPr="00AF21BB" w:rsidRDefault="00150708" w:rsidP="00BA5BB4">
            <w:pPr>
              <w:ind w:left="34" w:hanging="34"/>
              <w:rPr>
                <w:rFonts w:cstheme="minorHAnsi"/>
                <w:sz w:val="18"/>
                <w:szCs w:val="18"/>
                <w:lang w:val="en-US"/>
              </w:rPr>
            </w:pPr>
            <w:proofErr w:type="spellStart"/>
            <w:r w:rsidRPr="00AF21BB">
              <w:rPr>
                <w:rFonts w:cstheme="minorHAnsi"/>
                <w:i/>
                <w:sz w:val="18"/>
                <w:szCs w:val="18"/>
                <w:lang w:val="en-US"/>
              </w:rPr>
              <w:t>Popa</w:t>
            </w:r>
            <w:proofErr w:type="spellEnd"/>
            <w:r w:rsidRPr="00AF21BB">
              <w:rPr>
                <w:rFonts w:cstheme="minorHAnsi"/>
                <w:i/>
                <w:sz w:val="18"/>
                <w:szCs w:val="18"/>
                <w:lang w:val="en-US"/>
              </w:rPr>
              <w:t xml:space="preserve"> </w:t>
            </w:r>
            <w:proofErr w:type="spellStart"/>
            <w:r w:rsidRPr="00AF21BB">
              <w:rPr>
                <w:rFonts w:cstheme="minorHAnsi"/>
                <w:i/>
                <w:sz w:val="18"/>
                <w:szCs w:val="18"/>
                <w:lang w:val="en-US"/>
              </w:rPr>
              <w:t>buya</w:t>
            </w:r>
            <w:proofErr w:type="spellEnd"/>
          </w:p>
        </w:tc>
      </w:tr>
      <w:tr w:rsidR="00DB6E84" w:rsidRPr="00A461E0" w:rsidTr="006278B9">
        <w:tc>
          <w:tcPr>
            <w:tcW w:w="1559" w:type="dxa"/>
            <w:vMerge/>
          </w:tcPr>
          <w:p w:rsidR="00DB6E84" w:rsidRPr="00AF21BB" w:rsidRDefault="00DB6E84" w:rsidP="00BA5BB4">
            <w:pPr>
              <w:ind w:left="426" w:hanging="426"/>
              <w:jc w:val="both"/>
              <w:rPr>
                <w:rFonts w:cstheme="minorHAnsi"/>
                <w:sz w:val="18"/>
                <w:szCs w:val="18"/>
              </w:rPr>
            </w:pPr>
          </w:p>
        </w:tc>
        <w:tc>
          <w:tcPr>
            <w:tcW w:w="2410" w:type="dxa"/>
          </w:tcPr>
          <w:p w:rsidR="00DB6E84" w:rsidRPr="00AF21BB" w:rsidRDefault="00DB6E84" w:rsidP="00BA5BB4">
            <w:pPr>
              <w:ind w:left="426" w:hanging="426"/>
              <w:jc w:val="both"/>
              <w:rPr>
                <w:rFonts w:cstheme="minorHAnsi"/>
                <w:i/>
                <w:sz w:val="18"/>
                <w:szCs w:val="18"/>
                <w:lang w:val="en-US"/>
              </w:rPr>
            </w:pPr>
            <w:proofErr w:type="spellStart"/>
            <w:r w:rsidRPr="00AF21BB">
              <w:rPr>
                <w:rFonts w:cstheme="minorHAnsi"/>
                <w:i/>
                <w:sz w:val="18"/>
                <w:szCs w:val="18"/>
                <w:lang w:val="en-US"/>
              </w:rPr>
              <w:t>S</w:t>
            </w:r>
            <w:r w:rsidR="000939E2" w:rsidRPr="00AF21BB">
              <w:rPr>
                <w:rFonts w:cstheme="minorHAnsi"/>
                <w:i/>
                <w:sz w:val="18"/>
                <w:szCs w:val="18"/>
                <w:lang w:val="en-US"/>
              </w:rPr>
              <w:t>onneratia</w:t>
            </w:r>
            <w:proofErr w:type="spellEnd"/>
            <w:r w:rsidRPr="00AF21BB">
              <w:rPr>
                <w:rFonts w:cstheme="minorHAnsi"/>
                <w:i/>
                <w:sz w:val="18"/>
                <w:szCs w:val="18"/>
                <w:lang w:val="en-US"/>
              </w:rPr>
              <w:t xml:space="preserve"> </w:t>
            </w:r>
            <w:proofErr w:type="spellStart"/>
            <w:r w:rsidRPr="00AF21BB">
              <w:rPr>
                <w:rFonts w:cstheme="minorHAnsi"/>
                <w:i/>
                <w:sz w:val="18"/>
                <w:szCs w:val="18"/>
                <w:lang w:val="en-US"/>
              </w:rPr>
              <w:t>caseolaris</w:t>
            </w:r>
            <w:proofErr w:type="spellEnd"/>
          </w:p>
        </w:tc>
        <w:tc>
          <w:tcPr>
            <w:tcW w:w="4961" w:type="dxa"/>
            <w:vAlign w:val="center"/>
          </w:tcPr>
          <w:p w:rsidR="00DB6E84" w:rsidRPr="00AF21BB" w:rsidRDefault="00150708" w:rsidP="00BA5BB4">
            <w:pPr>
              <w:ind w:left="426" w:hanging="426"/>
              <w:rPr>
                <w:rFonts w:cstheme="minorHAnsi"/>
                <w:i/>
                <w:sz w:val="18"/>
                <w:szCs w:val="18"/>
                <w:lang w:val="en-US"/>
              </w:rPr>
            </w:pPr>
            <w:proofErr w:type="spellStart"/>
            <w:r w:rsidRPr="00AF21BB">
              <w:rPr>
                <w:rFonts w:cstheme="minorHAnsi"/>
                <w:i/>
                <w:sz w:val="18"/>
                <w:szCs w:val="18"/>
                <w:lang w:val="en-US"/>
              </w:rPr>
              <w:t>Popa</w:t>
            </w:r>
            <w:proofErr w:type="spellEnd"/>
            <w:r w:rsidRPr="00AF21BB">
              <w:rPr>
                <w:rFonts w:cstheme="minorHAnsi"/>
                <w:i/>
                <w:sz w:val="18"/>
                <w:szCs w:val="18"/>
                <w:lang w:val="en-US"/>
              </w:rPr>
              <w:t xml:space="preserve"> </w:t>
            </w:r>
            <w:proofErr w:type="spellStart"/>
            <w:r w:rsidRPr="00AF21BB">
              <w:rPr>
                <w:rFonts w:cstheme="minorHAnsi"/>
                <w:i/>
                <w:sz w:val="18"/>
                <w:szCs w:val="18"/>
                <w:lang w:val="en-US"/>
              </w:rPr>
              <w:t>fa</w:t>
            </w:r>
            <w:proofErr w:type="spellEnd"/>
          </w:p>
        </w:tc>
      </w:tr>
      <w:tr w:rsidR="00DB6E84" w:rsidRPr="00A461E0" w:rsidTr="006278B9">
        <w:tc>
          <w:tcPr>
            <w:tcW w:w="1559" w:type="dxa"/>
            <w:vMerge w:val="restart"/>
          </w:tcPr>
          <w:p w:rsidR="00DB6E84" w:rsidRPr="00AF21BB" w:rsidRDefault="00DB6E84" w:rsidP="00BA5BB4">
            <w:pPr>
              <w:ind w:left="426" w:hanging="426"/>
              <w:jc w:val="both"/>
              <w:rPr>
                <w:rFonts w:cstheme="minorHAnsi"/>
                <w:sz w:val="18"/>
                <w:szCs w:val="18"/>
              </w:rPr>
            </w:pPr>
            <w:r w:rsidRPr="00AF21BB">
              <w:rPr>
                <w:rFonts w:cstheme="minorHAnsi"/>
                <w:sz w:val="18"/>
                <w:szCs w:val="18"/>
              </w:rPr>
              <w:t>Sterculiaceae</w:t>
            </w:r>
          </w:p>
        </w:tc>
        <w:tc>
          <w:tcPr>
            <w:tcW w:w="2410" w:type="dxa"/>
          </w:tcPr>
          <w:p w:rsidR="00DB6E84" w:rsidRPr="00AF21BB" w:rsidRDefault="00DB6E84" w:rsidP="00BA5BB4">
            <w:pPr>
              <w:ind w:left="426" w:hanging="426"/>
              <w:jc w:val="both"/>
              <w:rPr>
                <w:rFonts w:cstheme="minorHAnsi"/>
                <w:i/>
                <w:sz w:val="18"/>
                <w:szCs w:val="18"/>
              </w:rPr>
            </w:pPr>
            <w:r w:rsidRPr="00AF21BB">
              <w:rPr>
                <w:rFonts w:cstheme="minorHAnsi"/>
                <w:i/>
                <w:sz w:val="18"/>
                <w:szCs w:val="18"/>
              </w:rPr>
              <w:t>H</w:t>
            </w:r>
            <w:proofErr w:type="spellStart"/>
            <w:r w:rsidR="000939E2" w:rsidRPr="00AF21BB">
              <w:rPr>
                <w:rFonts w:cstheme="minorHAnsi"/>
                <w:i/>
                <w:sz w:val="18"/>
                <w:szCs w:val="18"/>
                <w:lang w:val="en-US"/>
              </w:rPr>
              <w:t>eritiera</w:t>
            </w:r>
            <w:proofErr w:type="spellEnd"/>
            <w:r w:rsidRPr="00AF21BB">
              <w:rPr>
                <w:rFonts w:cstheme="minorHAnsi"/>
                <w:i/>
                <w:sz w:val="18"/>
                <w:szCs w:val="18"/>
              </w:rPr>
              <w:t xml:space="preserve"> globulus</w:t>
            </w:r>
          </w:p>
        </w:tc>
        <w:tc>
          <w:tcPr>
            <w:tcW w:w="4961" w:type="dxa"/>
            <w:vAlign w:val="center"/>
          </w:tcPr>
          <w:p w:rsidR="00DB6E84" w:rsidRPr="00AF21BB" w:rsidRDefault="00150708" w:rsidP="00BA5BB4">
            <w:pPr>
              <w:ind w:left="426" w:hanging="426"/>
              <w:rPr>
                <w:rFonts w:cstheme="minorHAnsi"/>
                <w:i/>
                <w:sz w:val="18"/>
                <w:szCs w:val="18"/>
                <w:lang w:val="en-US"/>
              </w:rPr>
            </w:pPr>
            <w:proofErr w:type="spellStart"/>
            <w:r w:rsidRPr="00AF21BB">
              <w:rPr>
                <w:rFonts w:cstheme="minorHAnsi"/>
                <w:i/>
                <w:sz w:val="18"/>
                <w:szCs w:val="18"/>
                <w:lang w:val="en-US"/>
              </w:rPr>
              <w:t>Tumpeng</w:t>
            </w:r>
            <w:proofErr w:type="spellEnd"/>
            <w:r w:rsidRPr="00AF21BB">
              <w:rPr>
                <w:rFonts w:cstheme="minorHAnsi"/>
                <w:i/>
                <w:sz w:val="18"/>
                <w:szCs w:val="18"/>
                <w:lang w:val="en-US"/>
              </w:rPr>
              <w:t xml:space="preserve"> </w:t>
            </w:r>
            <w:proofErr w:type="spellStart"/>
            <w:r w:rsidRPr="00AF21BB">
              <w:rPr>
                <w:rFonts w:cstheme="minorHAnsi"/>
                <w:i/>
                <w:sz w:val="18"/>
                <w:szCs w:val="18"/>
                <w:lang w:val="en-US"/>
              </w:rPr>
              <w:t>laut</w:t>
            </w:r>
            <w:proofErr w:type="spellEnd"/>
          </w:p>
        </w:tc>
      </w:tr>
      <w:tr w:rsidR="00DB6E84" w:rsidRPr="00A461E0" w:rsidTr="006278B9">
        <w:tc>
          <w:tcPr>
            <w:tcW w:w="1559" w:type="dxa"/>
            <w:vMerge/>
          </w:tcPr>
          <w:p w:rsidR="00DB6E84" w:rsidRPr="00AF21BB" w:rsidRDefault="00DB6E84" w:rsidP="00BA5BB4">
            <w:pPr>
              <w:ind w:left="426" w:hanging="426"/>
              <w:jc w:val="both"/>
              <w:rPr>
                <w:rFonts w:cstheme="minorHAnsi"/>
                <w:sz w:val="18"/>
                <w:szCs w:val="18"/>
              </w:rPr>
            </w:pPr>
          </w:p>
        </w:tc>
        <w:tc>
          <w:tcPr>
            <w:tcW w:w="2410" w:type="dxa"/>
          </w:tcPr>
          <w:p w:rsidR="00DB6E84" w:rsidRPr="00AF21BB" w:rsidRDefault="00DB6E84" w:rsidP="00BA5BB4">
            <w:pPr>
              <w:ind w:left="426" w:hanging="426"/>
              <w:jc w:val="both"/>
              <w:rPr>
                <w:rFonts w:cstheme="minorHAnsi"/>
                <w:i/>
                <w:sz w:val="18"/>
                <w:szCs w:val="18"/>
              </w:rPr>
            </w:pPr>
            <w:r w:rsidRPr="00AF21BB">
              <w:rPr>
                <w:rFonts w:cstheme="minorHAnsi"/>
                <w:i/>
                <w:sz w:val="18"/>
                <w:szCs w:val="18"/>
              </w:rPr>
              <w:t>Heritiera littoralis</w:t>
            </w:r>
          </w:p>
        </w:tc>
        <w:tc>
          <w:tcPr>
            <w:tcW w:w="4961" w:type="dxa"/>
            <w:vAlign w:val="center"/>
          </w:tcPr>
          <w:p w:rsidR="00DB6E84" w:rsidRPr="00AF21BB" w:rsidRDefault="00DB6E84" w:rsidP="00BA5BB4">
            <w:pPr>
              <w:ind w:left="426" w:hanging="426"/>
              <w:rPr>
                <w:rFonts w:cstheme="minorHAnsi"/>
                <w:sz w:val="18"/>
                <w:szCs w:val="18"/>
              </w:rPr>
            </w:pPr>
          </w:p>
        </w:tc>
      </w:tr>
    </w:tbl>
    <w:p w:rsidR="00C37606" w:rsidRPr="0010239D" w:rsidRDefault="0010239D" w:rsidP="00AF21BB">
      <w:pPr>
        <w:spacing w:line="240" w:lineRule="auto"/>
        <w:ind w:firstLine="426"/>
        <w:jc w:val="both"/>
        <w:rPr>
          <w:rFonts w:ascii="Arial" w:hAnsi="Arial" w:cs="Arial"/>
        </w:rPr>
      </w:pPr>
      <w:r>
        <w:rPr>
          <w:rFonts w:ascii="Arial" w:hAnsi="Arial" w:cs="Arial"/>
          <w:lang w:val="id-ID"/>
        </w:rPr>
        <w:t xml:space="preserve">  </w:t>
      </w:r>
      <w:r w:rsidR="00E83271" w:rsidRPr="0010239D">
        <w:rPr>
          <w:rFonts w:ascii="Arial" w:hAnsi="Arial" w:cs="Arial"/>
        </w:rPr>
        <w:t>*) uncommon</w:t>
      </w:r>
      <w:r w:rsidR="00AF21BB" w:rsidRPr="0010239D">
        <w:rPr>
          <w:rFonts w:ascii="Arial" w:hAnsi="Arial" w:cs="Arial"/>
        </w:rPr>
        <w:t xml:space="preserve">/restricted distribution </w:t>
      </w:r>
      <w:r w:rsidR="00E83271" w:rsidRPr="0010239D">
        <w:rPr>
          <w:rFonts w:ascii="Arial" w:hAnsi="Arial" w:cs="Arial"/>
        </w:rPr>
        <w:t>species</w:t>
      </w:r>
      <w:r w:rsidR="00AF21BB" w:rsidRPr="0010239D">
        <w:rPr>
          <w:rFonts w:ascii="Arial" w:hAnsi="Arial" w:cs="Arial"/>
        </w:rPr>
        <w:t>,</w:t>
      </w:r>
      <w:r w:rsidR="00E83271" w:rsidRPr="0010239D">
        <w:rPr>
          <w:rFonts w:ascii="Arial" w:hAnsi="Arial" w:cs="Arial"/>
        </w:rPr>
        <w:t xml:space="preserve"> discussed separately in the next section</w:t>
      </w:r>
    </w:p>
    <w:p w:rsidR="00121901" w:rsidRPr="002075BA" w:rsidRDefault="00FF0ABE" w:rsidP="002075BA">
      <w:pPr>
        <w:spacing w:after="0" w:line="240" w:lineRule="auto"/>
        <w:jc w:val="both"/>
        <w:rPr>
          <w:rFonts w:ascii="Arial" w:hAnsi="Arial" w:cs="Arial"/>
          <w:sz w:val="24"/>
          <w:szCs w:val="24"/>
        </w:rPr>
      </w:pPr>
      <w:r>
        <w:rPr>
          <w:sz w:val="24"/>
          <w:szCs w:val="24"/>
        </w:rPr>
        <w:tab/>
      </w:r>
      <w:r w:rsidR="00121901" w:rsidRPr="002075BA">
        <w:rPr>
          <w:rFonts w:ascii="Arial" w:hAnsi="Arial" w:cs="Arial"/>
          <w:sz w:val="24"/>
          <w:szCs w:val="24"/>
        </w:rPr>
        <w:t xml:space="preserve">In comparing to mangrove flora in the north coast of northern tip of Sulawesi Island as such in </w:t>
      </w:r>
      <w:proofErr w:type="spellStart"/>
      <w:r w:rsidR="00121901" w:rsidRPr="002075BA">
        <w:rPr>
          <w:rFonts w:ascii="Arial" w:hAnsi="Arial" w:cs="Arial"/>
          <w:sz w:val="24"/>
          <w:szCs w:val="24"/>
        </w:rPr>
        <w:t>Bunaken</w:t>
      </w:r>
      <w:proofErr w:type="spellEnd"/>
      <w:r w:rsidR="00121901" w:rsidRPr="002075BA">
        <w:rPr>
          <w:rFonts w:ascii="Arial" w:hAnsi="Arial" w:cs="Arial"/>
          <w:sz w:val="24"/>
          <w:szCs w:val="24"/>
        </w:rPr>
        <w:t xml:space="preserve"> National Park</w:t>
      </w:r>
      <w:r w:rsidR="00F73EEE" w:rsidRPr="002075BA">
        <w:rPr>
          <w:rFonts w:ascii="Arial" w:hAnsi="Arial" w:cs="Arial"/>
          <w:sz w:val="24"/>
          <w:szCs w:val="24"/>
        </w:rPr>
        <w:t xml:space="preserve"> (1</w:t>
      </w:r>
      <w:r w:rsidR="00F73EEE" w:rsidRPr="002075BA">
        <w:rPr>
          <w:rFonts w:ascii="Arial" w:hAnsi="Arial" w:cs="Arial"/>
          <w:sz w:val="24"/>
          <w:szCs w:val="24"/>
          <w:vertAlign w:val="superscript"/>
        </w:rPr>
        <w:t>o</w:t>
      </w:r>
      <w:r w:rsidR="004D0EDC" w:rsidRPr="002075BA">
        <w:rPr>
          <w:rFonts w:ascii="Arial" w:hAnsi="Arial" w:cs="Arial"/>
          <w:sz w:val="24"/>
          <w:szCs w:val="24"/>
          <w:vertAlign w:val="superscript"/>
        </w:rPr>
        <w:t xml:space="preserve"> </w:t>
      </w:r>
      <w:r w:rsidR="00F73EEE" w:rsidRPr="002075BA">
        <w:rPr>
          <w:rFonts w:ascii="Arial" w:hAnsi="Arial" w:cs="Arial"/>
          <w:sz w:val="24"/>
          <w:szCs w:val="24"/>
        </w:rPr>
        <w:t>35</w:t>
      </w:r>
      <w:r w:rsidR="004D0EDC" w:rsidRPr="002075BA">
        <w:rPr>
          <w:rFonts w:ascii="Arial" w:hAnsi="Arial" w:cs="Arial"/>
          <w:sz w:val="24"/>
          <w:szCs w:val="24"/>
        </w:rPr>
        <w:t xml:space="preserve">’ </w:t>
      </w:r>
      <w:r w:rsidR="00F73EEE" w:rsidRPr="002075BA">
        <w:rPr>
          <w:rFonts w:ascii="Arial" w:hAnsi="Arial" w:cs="Arial"/>
          <w:sz w:val="24"/>
          <w:szCs w:val="24"/>
        </w:rPr>
        <w:t>41” and 1</w:t>
      </w:r>
      <w:r w:rsidR="00F73EEE" w:rsidRPr="002075BA">
        <w:rPr>
          <w:rFonts w:ascii="Arial" w:hAnsi="Arial" w:cs="Arial"/>
          <w:sz w:val="24"/>
          <w:szCs w:val="24"/>
          <w:vertAlign w:val="superscript"/>
        </w:rPr>
        <w:t xml:space="preserve"> o</w:t>
      </w:r>
      <w:r w:rsidR="00F73EEE" w:rsidRPr="002075BA">
        <w:rPr>
          <w:rFonts w:ascii="Arial" w:hAnsi="Arial" w:cs="Arial"/>
          <w:sz w:val="24"/>
          <w:szCs w:val="24"/>
        </w:rPr>
        <w:t xml:space="preserve"> 16’</w:t>
      </w:r>
      <w:r w:rsidR="004D0EDC" w:rsidRPr="002075BA">
        <w:rPr>
          <w:rFonts w:ascii="Arial" w:hAnsi="Arial" w:cs="Arial"/>
          <w:sz w:val="24"/>
          <w:szCs w:val="24"/>
        </w:rPr>
        <w:t xml:space="preserve"> </w:t>
      </w:r>
      <w:r w:rsidR="00F73EEE" w:rsidRPr="002075BA">
        <w:rPr>
          <w:rFonts w:ascii="Arial" w:hAnsi="Arial" w:cs="Arial"/>
          <w:sz w:val="24"/>
          <w:szCs w:val="24"/>
        </w:rPr>
        <w:t>44” N; 124</w:t>
      </w:r>
      <w:r w:rsidR="00F73EEE" w:rsidRPr="002075BA">
        <w:rPr>
          <w:rFonts w:ascii="Arial" w:hAnsi="Arial" w:cs="Arial"/>
          <w:sz w:val="24"/>
          <w:szCs w:val="24"/>
          <w:vertAlign w:val="superscript"/>
        </w:rPr>
        <w:t xml:space="preserve"> o</w:t>
      </w:r>
      <w:r w:rsidR="00F73EEE" w:rsidRPr="002075BA">
        <w:rPr>
          <w:rFonts w:ascii="Arial" w:hAnsi="Arial" w:cs="Arial"/>
          <w:sz w:val="24"/>
          <w:szCs w:val="24"/>
        </w:rPr>
        <w:t xml:space="preserve"> 32’</w:t>
      </w:r>
      <w:r w:rsidR="004D0EDC" w:rsidRPr="002075BA">
        <w:rPr>
          <w:rFonts w:ascii="Arial" w:hAnsi="Arial" w:cs="Arial"/>
          <w:sz w:val="24"/>
          <w:szCs w:val="24"/>
        </w:rPr>
        <w:t xml:space="preserve"> </w:t>
      </w:r>
      <w:r w:rsidR="00F73EEE" w:rsidRPr="002075BA">
        <w:rPr>
          <w:rFonts w:ascii="Arial" w:hAnsi="Arial" w:cs="Arial"/>
          <w:sz w:val="24"/>
          <w:szCs w:val="24"/>
        </w:rPr>
        <w:t>22” and 124</w:t>
      </w:r>
      <w:r w:rsidR="00F73EEE" w:rsidRPr="002075BA">
        <w:rPr>
          <w:rFonts w:ascii="Arial" w:hAnsi="Arial" w:cs="Arial"/>
          <w:sz w:val="24"/>
          <w:szCs w:val="24"/>
          <w:vertAlign w:val="superscript"/>
        </w:rPr>
        <w:t xml:space="preserve"> o</w:t>
      </w:r>
      <w:r w:rsidR="00F73EEE" w:rsidRPr="002075BA">
        <w:rPr>
          <w:rFonts w:ascii="Arial" w:hAnsi="Arial" w:cs="Arial"/>
          <w:sz w:val="24"/>
          <w:szCs w:val="24"/>
        </w:rPr>
        <w:t xml:space="preserve"> 50’</w:t>
      </w:r>
      <w:r w:rsidR="004D0EDC" w:rsidRPr="002075BA">
        <w:rPr>
          <w:rFonts w:ascii="Arial" w:hAnsi="Arial" w:cs="Arial"/>
          <w:sz w:val="24"/>
          <w:szCs w:val="24"/>
        </w:rPr>
        <w:t xml:space="preserve"> </w:t>
      </w:r>
      <w:r w:rsidR="00F73EEE" w:rsidRPr="002075BA">
        <w:rPr>
          <w:rFonts w:ascii="Arial" w:hAnsi="Arial" w:cs="Arial"/>
          <w:sz w:val="24"/>
          <w:szCs w:val="24"/>
        </w:rPr>
        <w:t>50” E)</w:t>
      </w:r>
      <w:r w:rsidR="00121901" w:rsidRPr="002075BA">
        <w:rPr>
          <w:rFonts w:ascii="Arial" w:hAnsi="Arial" w:cs="Arial"/>
          <w:sz w:val="24"/>
          <w:szCs w:val="24"/>
        </w:rPr>
        <w:t xml:space="preserve">, the mangrove species composition in </w:t>
      </w:r>
      <w:proofErr w:type="spellStart"/>
      <w:r w:rsidR="00121901" w:rsidRPr="002075BA">
        <w:rPr>
          <w:rFonts w:ascii="Arial" w:hAnsi="Arial" w:cs="Arial"/>
          <w:sz w:val="24"/>
          <w:szCs w:val="24"/>
        </w:rPr>
        <w:t>Tomini</w:t>
      </w:r>
      <w:proofErr w:type="spellEnd"/>
      <w:r w:rsidR="00121901" w:rsidRPr="002075BA">
        <w:rPr>
          <w:rFonts w:ascii="Arial" w:hAnsi="Arial" w:cs="Arial"/>
          <w:sz w:val="24"/>
          <w:szCs w:val="24"/>
        </w:rPr>
        <w:t xml:space="preserve"> Bay is of difference to some extent. Using the record by Davie </w:t>
      </w:r>
      <w:r w:rsidR="00121901" w:rsidRPr="002075BA">
        <w:rPr>
          <w:rFonts w:ascii="Arial" w:hAnsi="Arial" w:cs="Arial"/>
          <w:i/>
          <w:sz w:val="24"/>
          <w:szCs w:val="24"/>
        </w:rPr>
        <w:t>et al</w:t>
      </w:r>
      <w:r w:rsidR="00121901" w:rsidRPr="002075BA">
        <w:rPr>
          <w:rFonts w:ascii="Arial" w:hAnsi="Arial" w:cs="Arial"/>
          <w:sz w:val="24"/>
          <w:szCs w:val="24"/>
        </w:rPr>
        <w:t xml:space="preserve">. (1996) and </w:t>
      </w:r>
      <w:proofErr w:type="spellStart"/>
      <w:r w:rsidR="00121901" w:rsidRPr="002075BA">
        <w:rPr>
          <w:rFonts w:ascii="Arial" w:hAnsi="Arial" w:cs="Arial"/>
          <w:sz w:val="24"/>
          <w:szCs w:val="24"/>
        </w:rPr>
        <w:t>Djamaluddin</w:t>
      </w:r>
      <w:proofErr w:type="spellEnd"/>
      <w:r w:rsidR="00121901" w:rsidRPr="002075BA">
        <w:rPr>
          <w:rFonts w:ascii="Arial" w:hAnsi="Arial" w:cs="Arial"/>
          <w:sz w:val="24"/>
          <w:szCs w:val="24"/>
        </w:rPr>
        <w:t xml:space="preserve"> (2004) for the mangrove flora in </w:t>
      </w:r>
      <w:proofErr w:type="spellStart"/>
      <w:r w:rsidR="00121901" w:rsidRPr="002075BA">
        <w:rPr>
          <w:rFonts w:ascii="Arial" w:hAnsi="Arial" w:cs="Arial"/>
          <w:sz w:val="24"/>
          <w:szCs w:val="24"/>
        </w:rPr>
        <w:t>Bunaken</w:t>
      </w:r>
      <w:proofErr w:type="spellEnd"/>
      <w:r w:rsidR="00121901" w:rsidRPr="002075BA">
        <w:rPr>
          <w:rFonts w:ascii="Arial" w:hAnsi="Arial" w:cs="Arial"/>
          <w:sz w:val="24"/>
          <w:szCs w:val="24"/>
        </w:rPr>
        <w:t xml:space="preserve"> </w:t>
      </w:r>
      <w:proofErr w:type="spellStart"/>
      <w:r w:rsidR="00121901" w:rsidRPr="002075BA">
        <w:rPr>
          <w:rFonts w:ascii="Arial" w:hAnsi="Arial" w:cs="Arial"/>
          <w:sz w:val="24"/>
          <w:szCs w:val="24"/>
        </w:rPr>
        <w:t>Nasional</w:t>
      </w:r>
      <w:proofErr w:type="spellEnd"/>
      <w:r w:rsidR="00121901" w:rsidRPr="002075BA">
        <w:rPr>
          <w:rFonts w:ascii="Arial" w:hAnsi="Arial" w:cs="Arial"/>
          <w:sz w:val="24"/>
          <w:szCs w:val="24"/>
        </w:rPr>
        <w:t xml:space="preserve"> Park, </w:t>
      </w:r>
      <w:r w:rsidR="00F73EEE" w:rsidRPr="002075BA">
        <w:rPr>
          <w:rFonts w:ascii="Arial" w:hAnsi="Arial" w:cs="Arial"/>
          <w:sz w:val="24"/>
          <w:szCs w:val="24"/>
        </w:rPr>
        <w:t xml:space="preserve">four species </w:t>
      </w:r>
      <w:r w:rsidR="00121901" w:rsidRPr="002075BA">
        <w:rPr>
          <w:rFonts w:ascii="Arial" w:hAnsi="Arial" w:cs="Arial"/>
          <w:sz w:val="24"/>
          <w:szCs w:val="24"/>
        </w:rPr>
        <w:t xml:space="preserve">of </w:t>
      </w:r>
      <w:proofErr w:type="spellStart"/>
      <w:r w:rsidR="00121901" w:rsidRPr="002075BA">
        <w:rPr>
          <w:rFonts w:ascii="Arial" w:hAnsi="Arial" w:cs="Arial"/>
          <w:i/>
          <w:sz w:val="24"/>
          <w:szCs w:val="24"/>
        </w:rPr>
        <w:t>Avicennia</w:t>
      </w:r>
      <w:proofErr w:type="spellEnd"/>
      <w:r w:rsidR="00121901" w:rsidRPr="002075BA">
        <w:rPr>
          <w:rFonts w:ascii="Arial" w:hAnsi="Arial" w:cs="Arial"/>
          <w:i/>
          <w:sz w:val="24"/>
          <w:szCs w:val="24"/>
        </w:rPr>
        <w:t xml:space="preserve"> </w:t>
      </w:r>
      <w:proofErr w:type="gramStart"/>
      <w:r w:rsidR="00121901" w:rsidRPr="002075BA">
        <w:rPr>
          <w:rFonts w:ascii="Arial" w:hAnsi="Arial" w:cs="Arial"/>
          <w:i/>
          <w:sz w:val="24"/>
          <w:szCs w:val="24"/>
        </w:rPr>
        <w:t>alba</w:t>
      </w:r>
      <w:proofErr w:type="gramEnd"/>
      <w:r w:rsidR="00121901" w:rsidRPr="002075BA">
        <w:rPr>
          <w:rFonts w:ascii="Arial" w:hAnsi="Arial" w:cs="Arial"/>
          <w:i/>
          <w:sz w:val="24"/>
          <w:szCs w:val="24"/>
        </w:rPr>
        <w:t xml:space="preserve">, </w:t>
      </w:r>
      <w:proofErr w:type="spellStart"/>
      <w:r w:rsidR="00121901" w:rsidRPr="002075BA">
        <w:rPr>
          <w:rFonts w:ascii="Arial" w:hAnsi="Arial" w:cs="Arial"/>
          <w:i/>
          <w:sz w:val="24"/>
          <w:szCs w:val="24"/>
        </w:rPr>
        <w:t>Camptostemon</w:t>
      </w:r>
      <w:proofErr w:type="spellEnd"/>
      <w:r w:rsidR="00121901" w:rsidRPr="002075BA">
        <w:rPr>
          <w:rFonts w:ascii="Arial" w:hAnsi="Arial" w:cs="Arial"/>
          <w:i/>
          <w:sz w:val="24"/>
          <w:szCs w:val="24"/>
        </w:rPr>
        <w:t xml:space="preserve"> </w:t>
      </w:r>
      <w:proofErr w:type="spellStart"/>
      <w:r w:rsidR="00121901" w:rsidRPr="002075BA">
        <w:rPr>
          <w:rFonts w:ascii="Arial" w:hAnsi="Arial" w:cs="Arial"/>
          <w:i/>
          <w:sz w:val="24"/>
          <w:szCs w:val="24"/>
        </w:rPr>
        <w:t>phhilippensis</w:t>
      </w:r>
      <w:proofErr w:type="spellEnd"/>
      <w:r w:rsidR="00121901" w:rsidRPr="002075BA">
        <w:rPr>
          <w:rFonts w:ascii="Arial" w:hAnsi="Arial" w:cs="Arial"/>
          <w:i/>
          <w:sz w:val="24"/>
          <w:szCs w:val="24"/>
        </w:rPr>
        <w:t xml:space="preserve">, </w:t>
      </w:r>
      <w:proofErr w:type="spellStart"/>
      <w:r w:rsidR="00121901" w:rsidRPr="002075BA">
        <w:rPr>
          <w:rFonts w:ascii="Arial" w:hAnsi="Arial" w:cs="Arial"/>
          <w:i/>
          <w:sz w:val="24"/>
          <w:szCs w:val="24"/>
        </w:rPr>
        <w:t>Bruguiera</w:t>
      </w:r>
      <w:proofErr w:type="spellEnd"/>
      <w:r w:rsidR="00121901" w:rsidRPr="002075BA">
        <w:rPr>
          <w:rFonts w:ascii="Arial" w:hAnsi="Arial" w:cs="Arial"/>
          <w:i/>
          <w:sz w:val="24"/>
          <w:szCs w:val="24"/>
        </w:rPr>
        <w:t xml:space="preserve"> </w:t>
      </w:r>
      <w:proofErr w:type="spellStart"/>
      <w:r w:rsidR="00121901" w:rsidRPr="002075BA">
        <w:rPr>
          <w:rFonts w:ascii="Arial" w:hAnsi="Arial" w:cs="Arial"/>
          <w:i/>
          <w:sz w:val="24"/>
          <w:szCs w:val="24"/>
        </w:rPr>
        <w:t>sexangula</w:t>
      </w:r>
      <w:proofErr w:type="spellEnd"/>
      <w:r w:rsidR="00121901" w:rsidRPr="002075BA">
        <w:rPr>
          <w:rFonts w:ascii="Arial" w:hAnsi="Arial" w:cs="Arial"/>
          <w:i/>
          <w:sz w:val="24"/>
          <w:szCs w:val="24"/>
        </w:rPr>
        <w:t xml:space="preserve">, </w:t>
      </w:r>
      <w:r w:rsidR="00121901" w:rsidRPr="002075BA">
        <w:rPr>
          <w:rFonts w:ascii="Arial" w:hAnsi="Arial" w:cs="Arial"/>
          <w:sz w:val="24"/>
          <w:szCs w:val="24"/>
        </w:rPr>
        <w:t>and</w:t>
      </w:r>
      <w:r w:rsidR="00121901" w:rsidRPr="002075BA">
        <w:rPr>
          <w:rFonts w:ascii="Arial" w:hAnsi="Arial" w:cs="Arial"/>
          <w:i/>
          <w:sz w:val="24"/>
          <w:szCs w:val="24"/>
        </w:rPr>
        <w:t xml:space="preserve"> </w:t>
      </w:r>
      <w:proofErr w:type="spellStart"/>
      <w:r w:rsidR="00121901" w:rsidRPr="002075BA">
        <w:rPr>
          <w:rFonts w:ascii="Arial" w:hAnsi="Arial" w:cs="Arial"/>
          <w:i/>
          <w:sz w:val="24"/>
          <w:szCs w:val="24"/>
        </w:rPr>
        <w:t>Sonneratia</w:t>
      </w:r>
      <w:proofErr w:type="spellEnd"/>
      <w:r w:rsidR="00121901" w:rsidRPr="002075BA">
        <w:rPr>
          <w:rFonts w:ascii="Arial" w:hAnsi="Arial" w:cs="Arial"/>
          <w:i/>
          <w:sz w:val="24"/>
          <w:szCs w:val="24"/>
        </w:rPr>
        <w:t xml:space="preserve"> </w:t>
      </w:r>
      <w:proofErr w:type="spellStart"/>
      <w:r w:rsidR="00121901" w:rsidRPr="002075BA">
        <w:rPr>
          <w:rFonts w:ascii="Arial" w:hAnsi="Arial" w:cs="Arial"/>
          <w:i/>
          <w:sz w:val="24"/>
          <w:szCs w:val="24"/>
        </w:rPr>
        <w:t>ovata</w:t>
      </w:r>
      <w:proofErr w:type="spellEnd"/>
      <w:r w:rsidR="00F73EEE" w:rsidRPr="002075BA">
        <w:rPr>
          <w:rFonts w:ascii="Arial" w:hAnsi="Arial" w:cs="Arial"/>
          <w:sz w:val="24"/>
          <w:szCs w:val="24"/>
        </w:rPr>
        <w:t xml:space="preserve"> do not occur</w:t>
      </w:r>
      <w:r w:rsidR="00121901" w:rsidRPr="002075BA">
        <w:rPr>
          <w:rFonts w:ascii="Arial" w:hAnsi="Arial" w:cs="Arial"/>
          <w:sz w:val="24"/>
          <w:szCs w:val="24"/>
        </w:rPr>
        <w:t xml:space="preserve"> in </w:t>
      </w:r>
      <w:proofErr w:type="spellStart"/>
      <w:r w:rsidR="00121901" w:rsidRPr="002075BA">
        <w:rPr>
          <w:rFonts w:ascii="Arial" w:hAnsi="Arial" w:cs="Arial"/>
          <w:sz w:val="24"/>
          <w:szCs w:val="24"/>
        </w:rPr>
        <w:t>Tomini</w:t>
      </w:r>
      <w:proofErr w:type="spellEnd"/>
      <w:r w:rsidR="00121901" w:rsidRPr="002075BA">
        <w:rPr>
          <w:rFonts w:ascii="Arial" w:hAnsi="Arial" w:cs="Arial"/>
          <w:sz w:val="24"/>
          <w:szCs w:val="24"/>
        </w:rPr>
        <w:t xml:space="preserve"> Bay. Meanwhile, species of </w:t>
      </w:r>
      <w:proofErr w:type="spellStart"/>
      <w:r w:rsidR="00121901" w:rsidRPr="002075BA">
        <w:rPr>
          <w:rFonts w:ascii="Arial" w:hAnsi="Arial" w:cs="Arial"/>
          <w:i/>
          <w:sz w:val="24"/>
          <w:szCs w:val="24"/>
        </w:rPr>
        <w:t>Osbornia</w:t>
      </w:r>
      <w:proofErr w:type="spellEnd"/>
      <w:r w:rsidR="00121901" w:rsidRPr="002075BA">
        <w:rPr>
          <w:rFonts w:ascii="Arial" w:hAnsi="Arial" w:cs="Arial"/>
          <w:i/>
          <w:sz w:val="24"/>
          <w:szCs w:val="24"/>
        </w:rPr>
        <w:t xml:space="preserve"> </w:t>
      </w:r>
      <w:proofErr w:type="spellStart"/>
      <w:r w:rsidR="00121901" w:rsidRPr="002075BA">
        <w:rPr>
          <w:rFonts w:ascii="Arial" w:hAnsi="Arial" w:cs="Arial"/>
          <w:i/>
          <w:sz w:val="24"/>
          <w:szCs w:val="24"/>
        </w:rPr>
        <w:t>octodonta</w:t>
      </w:r>
      <w:proofErr w:type="spellEnd"/>
      <w:r w:rsidR="00121901" w:rsidRPr="002075BA">
        <w:rPr>
          <w:rFonts w:ascii="Arial" w:hAnsi="Arial" w:cs="Arial"/>
          <w:i/>
          <w:sz w:val="24"/>
          <w:szCs w:val="24"/>
        </w:rPr>
        <w:t xml:space="preserve">, </w:t>
      </w:r>
      <w:proofErr w:type="spellStart"/>
      <w:r w:rsidR="00121901" w:rsidRPr="002075BA">
        <w:rPr>
          <w:rFonts w:ascii="Arial" w:hAnsi="Arial" w:cs="Arial"/>
          <w:i/>
          <w:sz w:val="24"/>
          <w:szCs w:val="24"/>
        </w:rPr>
        <w:t>Pempis</w:t>
      </w:r>
      <w:proofErr w:type="spellEnd"/>
      <w:r w:rsidR="00121901" w:rsidRPr="002075BA">
        <w:rPr>
          <w:rFonts w:ascii="Arial" w:hAnsi="Arial" w:cs="Arial"/>
          <w:i/>
          <w:sz w:val="24"/>
          <w:szCs w:val="24"/>
        </w:rPr>
        <w:t xml:space="preserve"> </w:t>
      </w:r>
      <w:proofErr w:type="spellStart"/>
      <w:r w:rsidR="00121901" w:rsidRPr="002075BA">
        <w:rPr>
          <w:rFonts w:ascii="Arial" w:hAnsi="Arial" w:cs="Arial"/>
          <w:i/>
          <w:sz w:val="24"/>
          <w:szCs w:val="24"/>
        </w:rPr>
        <w:t>acidula</w:t>
      </w:r>
      <w:proofErr w:type="spellEnd"/>
      <w:r w:rsidR="00121901" w:rsidRPr="002075BA">
        <w:rPr>
          <w:rFonts w:ascii="Arial" w:hAnsi="Arial" w:cs="Arial"/>
          <w:i/>
          <w:sz w:val="24"/>
          <w:szCs w:val="24"/>
        </w:rPr>
        <w:t xml:space="preserve"> and </w:t>
      </w:r>
      <w:proofErr w:type="spellStart"/>
      <w:r w:rsidR="00121901" w:rsidRPr="002075BA">
        <w:rPr>
          <w:rFonts w:ascii="Arial" w:hAnsi="Arial" w:cs="Arial"/>
          <w:i/>
          <w:sz w:val="24"/>
          <w:szCs w:val="24"/>
        </w:rPr>
        <w:t>Heritiera</w:t>
      </w:r>
      <w:proofErr w:type="spellEnd"/>
      <w:r w:rsidR="00121901" w:rsidRPr="002075BA">
        <w:rPr>
          <w:rFonts w:ascii="Arial" w:hAnsi="Arial" w:cs="Arial"/>
          <w:i/>
          <w:sz w:val="24"/>
          <w:szCs w:val="24"/>
        </w:rPr>
        <w:t xml:space="preserve"> </w:t>
      </w:r>
      <w:proofErr w:type="spellStart"/>
      <w:r w:rsidR="00121901" w:rsidRPr="002075BA">
        <w:rPr>
          <w:rFonts w:ascii="Arial" w:hAnsi="Arial" w:cs="Arial"/>
          <w:i/>
          <w:sz w:val="24"/>
          <w:szCs w:val="24"/>
        </w:rPr>
        <w:t>globulus</w:t>
      </w:r>
      <w:proofErr w:type="spellEnd"/>
      <w:r w:rsidR="00121901" w:rsidRPr="002075BA">
        <w:rPr>
          <w:rFonts w:ascii="Arial" w:hAnsi="Arial" w:cs="Arial"/>
          <w:i/>
          <w:sz w:val="24"/>
          <w:szCs w:val="24"/>
        </w:rPr>
        <w:t xml:space="preserve"> </w:t>
      </w:r>
      <w:r w:rsidR="00121901" w:rsidRPr="002075BA">
        <w:rPr>
          <w:rFonts w:ascii="Arial" w:hAnsi="Arial" w:cs="Arial"/>
          <w:sz w:val="24"/>
          <w:szCs w:val="24"/>
        </w:rPr>
        <w:t>seem</w:t>
      </w:r>
      <w:r w:rsidR="00121901" w:rsidRPr="002075BA">
        <w:rPr>
          <w:rFonts w:ascii="Arial" w:hAnsi="Arial" w:cs="Arial"/>
          <w:i/>
          <w:sz w:val="24"/>
          <w:szCs w:val="24"/>
        </w:rPr>
        <w:t xml:space="preserve"> </w:t>
      </w:r>
      <w:r w:rsidR="00F73EEE" w:rsidRPr="002075BA">
        <w:rPr>
          <w:rFonts w:ascii="Arial" w:hAnsi="Arial" w:cs="Arial"/>
          <w:sz w:val="24"/>
          <w:szCs w:val="24"/>
        </w:rPr>
        <w:t xml:space="preserve">to be </w:t>
      </w:r>
      <w:r w:rsidR="004D0EDC" w:rsidRPr="002075BA">
        <w:rPr>
          <w:rFonts w:ascii="Arial" w:hAnsi="Arial" w:cs="Arial"/>
          <w:sz w:val="24"/>
          <w:szCs w:val="24"/>
        </w:rPr>
        <w:t xml:space="preserve">typical </w:t>
      </w:r>
      <w:r w:rsidR="00F73EEE" w:rsidRPr="002075BA">
        <w:rPr>
          <w:rFonts w:ascii="Arial" w:hAnsi="Arial" w:cs="Arial"/>
          <w:sz w:val="24"/>
          <w:szCs w:val="24"/>
        </w:rPr>
        <w:t>species of</w:t>
      </w:r>
      <w:r w:rsidR="00121901" w:rsidRPr="002075BA">
        <w:rPr>
          <w:rFonts w:ascii="Arial" w:hAnsi="Arial" w:cs="Arial"/>
          <w:sz w:val="24"/>
          <w:szCs w:val="24"/>
        </w:rPr>
        <w:t xml:space="preserve"> </w:t>
      </w:r>
      <w:proofErr w:type="spellStart"/>
      <w:r w:rsidR="00121901" w:rsidRPr="002075BA">
        <w:rPr>
          <w:rFonts w:ascii="Arial" w:hAnsi="Arial" w:cs="Arial"/>
          <w:sz w:val="24"/>
          <w:szCs w:val="24"/>
        </w:rPr>
        <w:t>Tomini</w:t>
      </w:r>
      <w:proofErr w:type="spellEnd"/>
      <w:r w:rsidR="00121901" w:rsidRPr="002075BA">
        <w:rPr>
          <w:rFonts w:ascii="Arial" w:hAnsi="Arial" w:cs="Arial"/>
          <w:sz w:val="24"/>
          <w:szCs w:val="24"/>
        </w:rPr>
        <w:t xml:space="preserve"> Bay. Different environmental gradients or habitats cause varying physiological responses in different species. There will, according to Thom (1982), be more or less favorable plant growth in a specific habitat due to the response of species to stress conditions. Tomlinson (1986) listed the total of 32 species for the broader longitudinal biogeographic region between 120</w:t>
      </w:r>
      <w:r w:rsidR="00121901" w:rsidRPr="002075BA">
        <w:rPr>
          <w:rFonts w:ascii="Arial" w:hAnsi="Arial" w:cs="Arial"/>
          <w:sz w:val="24"/>
          <w:szCs w:val="24"/>
          <w:vertAlign w:val="superscript"/>
        </w:rPr>
        <w:t>o</w:t>
      </w:r>
      <w:r w:rsidR="00121901" w:rsidRPr="002075BA">
        <w:rPr>
          <w:rFonts w:ascii="Arial" w:hAnsi="Arial" w:cs="Arial"/>
          <w:sz w:val="24"/>
          <w:szCs w:val="24"/>
        </w:rPr>
        <w:t xml:space="preserve"> and 135</w:t>
      </w:r>
      <w:r w:rsidR="00121901" w:rsidRPr="002075BA">
        <w:rPr>
          <w:rFonts w:ascii="Arial" w:hAnsi="Arial" w:cs="Arial"/>
          <w:sz w:val="24"/>
          <w:szCs w:val="24"/>
          <w:vertAlign w:val="superscript"/>
        </w:rPr>
        <w:t>o</w:t>
      </w:r>
      <w:r w:rsidR="00121901" w:rsidRPr="002075BA">
        <w:rPr>
          <w:rFonts w:ascii="Arial" w:hAnsi="Arial" w:cs="Arial"/>
          <w:sz w:val="24"/>
          <w:szCs w:val="24"/>
        </w:rPr>
        <w:t xml:space="preserve"> E (incl</w:t>
      </w:r>
      <w:r w:rsidR="004D0EDC" w:rsidRPr="002075BA">
        <w:rPr>
          <w:rFonts w:ascii="Arial" w:hAnsi="Arial" w:cs="Arial"/>
          <w:sz w:val="24"/>
          <w:szCs w:val="24"/>
        </w:rPr>
        <w:t>uding Sulawesi), comparing to 27</w:t>
      </w:r>
      <w:r w:rsidR="00121901" w:rsidRPr="002075BA">
        <w:rPr>
          <w:rFonts w:ascii="Arial" w:hAnsi="Arial" w:cs="Arial"/>
          <w:sz w:val="24"/>
          <w:szCs w:val="24"/>
        </w:rPr>
        <w:t xml:space="preserve"> species in </w:t>
      </w:r>
      <w:proofErr w:type="spellStart"/>
      <w:r w:rsidR="00121901" w:rsidRPr="002075BA">
        <w:rPr>
          <w:rFonts w:ascii="Arial" w:hAnsi="Arial" w:cs="Arial"/>
          <w:sz w:val="24"/>
          <w:szCs w:val="24"/>
        </w:rPr>
        <w:t>Tomini</w:t>
      </w:r>
      <w:proofErr w:type="spellEnd"/>
      <w:r w:rsidR="00121901" w:rsidRPr="002075BA">
        <w:rPr>
          <w:rFonts w:ascii="Arial" w:hAnsi="Arial" w:cs="Arial"/>
          <w:sz w:val="24"/>
          <w:szCs w:val="24"/>
        </w:rPr>
        <w:t xml:space="preserve"> Bay.      </w:t>
      </w:r>
    </w:p>
    <w:p w:rsidR="00F73EEE" w:rsidRPr="002075BA" w:rsidRDefault="005E68A2" w:rsidP="002075BA">
      <w:pPr>
        <w:spacing w:after="0" w:line="240" w:lineRule="auto"/>
        <w:ind w:firstLine="720"/>
        <w:jc w:val="both"/>
        <w:rPr>
          <w:rFonts w:ascii="Arial" w:hAnsi="Arial" w:cs="Arial"/>
          <w:sz w:val="24"/>
          <w:szCs w:val="24"/>
        </w:rPr>
      </w:pPr>
      <w:r w:rsidRPr="002075BA">
        <w:rPr>
          <w:rFonts w:ascii="Arial" w:hAnsi="Arial" w:cs="Arial"/>
          <w:sz w:val="24"/>
          <w:szCs w:val="24"/>
        </w:rPr>
        <w:t xml:space="preserve">In general, geomorphological processes of the </w:t>
      </w:r>
      <w:r w:rsidR="000D45AB" w:rsidRPr="002075BA">
        <w:rPr>
          <w:rFonts w:ascii="Arial" w:hAnsi="Arial" w:cs="Arial"/>
          <w:sz w:val="24"/>
          <w:szCs w:val="24"/>
        </w:rPr>
        <w:t xml:space="preserve">coastal environments </w:t>
      </w:r>
      <w:r w:rsidR="00FF0ABE" w:rsidRPr="002075BA">
        <w:rPr>
          <w:rFonts w:ascii="Arial" w:hAnsi="Arial" w:cs="Arial"/>
          <w:sz w:val="24"/>
          <w:szCs w:val="24"/>
        </w:rPr>
        <w:t xml:space="preserve">of the Bay are </w:t>
      </w:r>
      <w:r w:rsidR="000D45AB" w:rsidRPr="002075BA">
        <w:rPr>
          <w:rFonts w:ascii="Arial" w:hAnsi="Arial" w:cs="Arial"/>
          <w:sz w:val="24"/>
          <w:szCs w:val="24"/>
        </w:rPr>
        <w:t>influencing much by the relative orientation</w:t>
      </w:r>
      <w:r w:rsidRPr="002075BA">
        <w:rPr>
          <w:rFonts w:ascii="Arial" w:hAnsi="Arial" w:cs="Arial"/>
          <w:sz w:val="24"/>
          <w:szCs w:val="24"/>
        </w:rPr>
        <w:t xml:space="preserve">/position </w:t>
      </w:r>
      <w:r w:rsidR="000D45AB" w:rsidRPr="002075BA">
        <w:rPr>
          <w:rFonts w:ascii="Arial" w:hAnsi="Arial" w:cs="Arial"/>
          <w:sz w:val="24"/>
          <w:szCs w:val="24"/>
        </w:rPr>
        <w:t xml:space="preserve">of </w:t>
      </w:r>
      <w:r w:rsidRPr="002075BA">
        <w:rPr>
          <w:rFonts w:ascii="Arial" w:hAnsi="Arial" w:cs="Arial"/>
          <w:sz w:val="24"/>
          <w:szCs w:val="24"/>
        </w:rPr>
        <w:t xml:space="preserve">any </w:t>
      </w:r>
      <w:r w:rsidR="000D45AB" w:rsidRPr="002075BA">
        <w:rPr>
          <w:rFonts w:ascii="Arial" w:hAnsi="Arial" w:cs="Arial"/>
          <w:sz w:val="24"/>
          <w:szCs w:val="24"/>
        </w:rPr>
        <w:t xml:space="preserve">certain coastal </w:t>
      </w:r>
      <w:r w:rsidRPr="002075BA">
        <w:rPr>
          <w:rFonts w:ascii="Arial" w:hAnsi="Arial" w:cs="Arial"/>
          <w:sz w:val="24"/>
          <w:szCs w:val="24"/>
        </w:rPr>
        <w:t>environment</w:t>
      </w:r>
      <w:r w:rsidR="00762804" w:rsidRPr="002075BA">
        <w:rPr>
          <w:rFonts w:ascii="Arial" w:hAnsi="Arial" w:cs="Arial"/>
          <w:sz w:val="24"/>
          <w:szCs w:val="24"/>
        </w:rPr>
        <w:t>s</w:t>
      </w:r>
      <w:r w:rsidRPr="002075BA">
        <w:rPr>
          <w:rFonts w:ascii="Arial" w:hAnsi="Arial" w:cs="Arial"/>
          <w:sz w:val="24"/>
          <w:szCs w:val="24"/>
        </w:rPr>
        <w:t xml:space="preserve"> </w:t>
      </w:r>
      <w:r w:rsidR="000D45AB" w:rsidRPr="002075BA">
        <w:rPr>
          <w:rFonts w:ascii="Arial" w:hAnsi="Arial" w:cs="Arial"/>
          <w:sz w:val="24"/>
          <w:szCs w:val="24"/>
        </w:rPr>
        <w:t>to the Bay</w:t>
      </w:r>
      <w:r w:rsidRPr="002075BA">
        <w:rPr>
          <w:rFonts w:ascii="Arial" w:hAnsi="Arial" w:cs="Arial"/>
          <w:sz w:val="24"/>
          <w:szCs w:val="24"/>
        </w:rPr>
        <w:t>’s</w:t>
      </w:r>
      <w:r w:rsidR="000D45AB" w:rsidRPr="002075BA">
        <w:rPr>
          <w:rFonts w:ascii="Arial" w:hAnsi="Arial" w:cs="Arial"/>
          <w:sz w:val="24"/>
          <w:szCs w:val="24"/>
        </w:rPr>
        <w:t xml:space="preserve"> </w:t>
      </w:r>
      <w:r w:rsidRPr="002075BA">
        <w:rPr>
          <w:rFonts w:ascii="Arial" w:hAnsi="Arial" w:cs="Arial"/>
          <w:sz w:val="24"/>
          <w:szCs w:val="24"/>
        </w:rPr>
        <w:t xml:space="preserve">morphological position. </w:t>
      </w:r>
      <w:r w:rsidR="007F79A1" w:rsidRPr="002075BA">
        <w:rPr>
          <w:rFonts w:ascii="Arial" w:hAnsi="Arial" w:cs="Arial"/>
          <w:sz w:val="24"/>
          <w:szCs w:val="24"/>
        </w:rPr>
        <w:t xml:space="preserve">Outer </w:t>
      </w:r>
      <w:r w:rsidR="000D45AB" w:rsidRPr="002075BA">
        <w:rPr>
          <w:rFonts w:ascii="Arial" w:hAnsi="Arial" w:cs="Arial"/>
          <w:sz w:val="24"/>
          <w:szCs w:val="24"/>
        </w:rPr>
        <w:t>the mouth of the Bay</w:t>
      </w:r>
      <w:r w:rsidRPr="002075BA">
        <w:rPr>
          <w:rFonts w:ascii="Arial" w:hAnsi="Arial" w:cs="Arial"/>
          <w:sz w:val="24"/>
          <w:szCs w:val="24"/>
        </w:rPr>
        <w:t xml:space="preserve">, coastal environments are </w:t>
      </w:r>
      <w:r w:rsidR="008467DB" w:rsidRPr="002075BA">
        <w:rPr>
          <w:rFonts w:ascii="Arial" w:hAnsi="Arial" w:cs="Arial"/>
          <w:sz w:val="24"/>
          <w:szCs w:val="24"/>
        </w:rPr>
        <w:t>more open and under influence by</w:t>
      </w:r>
      <w:r w:rsidR="00CF469E" w:rsidRPr="002075BA">
        <w:rPr>
          <w:rFonts w:ascii="Arial" w:hAnsi="Arial" w:cs="Arial"/>
          <w:sz w:val="24"/>
          <w:szCs w:val="24"/>
        </w:rPr>
        <w:t xml:space="preserve"> seasonally south and west winds</w:t>
      </w:r>
      <w:r w:rsidRPr="002075BA">
        <w:rPr>
          <w:rFonts w:ascii="Arial" w:hAnsi="Arial" w:cs="Arial"/>
          <w:sz w:val="24"/>
          <w:szCs w:val="24"/>
        </w:rPr>
        <w:t xml:space="preserve"> that </w:t>
      </w:r>
      <w:r w:rsidR="00CF469E" w:rsidRPr="002075BA">
        <w:rPr>
          <w:rFonts w:ascii="Arial" w:hAnsi="Arial" w:cs="Arial"/>
          <w:sz w:val="24"/>
          <w:szCs w:val="24"/>
        </w:rPr>
        <w:t>usually create</w:t>
      </w:r>
      <w:r w:rsidRPr="002075BA">
        <w:rPr>
          <w:rFonts w:ascii="Arial" w:hAnsi="Arial" w:cs="Arial"/>
          <w:sz w:val="24"/>
          <w:szCs w:val="24"/>
        </w:rPr>
        <w:t xml:space="preserve"> big wave</w:t>
      </w:r>
      <w:r w:rsidR="00CF469E" w:rsidRPr="002075BA">
        <w:rPr>
          <w:rFonts w:ascii="Arial" w:hAnsi="Arial" w:cs="Arial"/>
          <w:sz w:val="24"/>
          <w:szCs w:val="24"/>
        </w:rPr>
        <w:t xml:space="preserve"> and generate active coastal currents.</w:t>
      </w:r>
      <w:r w:rsidR="00C9153E" w:rsidRPr="002075BA">
        <w:rPr>
          <w:rFonts w:ascii="Arial" w:hAnsi="Arial" w:cs="Arial"/>
          <w:sz w:val="24"/>
          <w:szCs w:val="24"/>
        </w:rPr>
        <w:t xml:space="preserve"> This situation </w:t>
      </w:r>
      <w:r w:rsidR="00C9153E" w:rsidRPr="002075BA">
        <w:rPr>
          <w:rFonts w:ascii="Arial" w:hAnsi="Arial" w:cs="Arial"/>
          <w:sz w:val="24"/>
          <w:szCs w:val="24"/>
        </w:rPr>
        <w:lastRenderedPageBreak/>
        <w:t>supports the formation of reasonably narrow and steep littoral zone with hard substrate type in common and cliff form at any certain locations. Under this situation mangrove ecosystems develop on constricted intertidal zone with hard and shallow substrate.</w:t>
      </w:r>
      <w:r w:rsidR="007F79A1" w:rsidRPr="002075BA">
        <w:rPr>
          <w:rFonts w:ascii="Arial" w:hAnsi="Arial" w:cs="Arial"/>
          <w:sz w:val="24"/>
          <w:szCs w:val="24"/>
        </w:rPr>
        <w:t xml:space="preserve"> Inner side of the mouth of the Bay, geomorphological processes of the coa</w:t>
      </w:r>
      <w:r w:rsidR="00762804" w:rsidRPr="002075BA">
        <w:rPr>
          <w:rFonts w:ascii="Arial" w:hAnsi="Arial" w:cs="Arial"/>
          <w:sz w:val="24"/>
          <w:szCs w:val="24"/>
        </w:rPr>
        <w:t>stal environments is controlled</w:t>
      </w:r>
      <w:r w:rsidR="007F79A1" w:rsidRPr="002075BA">
        <w:rPr>
          <w:rFonts w:ascii="Arial" w:hAnsi="Arial" w:cs="Arial"/>
          <w:sz w:val="24"/>
          <w:szCs w:val="24"/>
        </w:rPr>
        <w:t xml:space="preserve"> </w:t>
      </w:r>
      <w:r w:rsidR="008467DB" w:rsidRPr="002075BA">
        <w:rPr>
          <w:rFonts w:ascii="Arial" w:hAnsi="Arial" w:cs="Arial"/>
          <w:sz w:val="24"/>
          <w:szCs w:val="24"/>
        </w:rPr>
        <w:t>primarily by</w:t>
      </w:r>
      <w:r w:rsidR="007F79A1" w:rsidRPr="002075BA">
        <w:rPr>
          <w:rFonts w:ascii="Arial" w:hAnsi="Arial" w:cs="Arial"/>
          <w:sz w:val="24"/>
          <w:szCs w:val="24"/>
        </w:rPr>
        <w:t xml:space="preserve"> </w:t>
      </w:r>
      <w:r w:rsidR="008467DB" w:rsidRPr="002075BA">
        <w:rPr>
          <w:rFonts w:ascii="Arial" w:hAnsi="Arial" w:cs="Arial"/>
          <w:sz w:val="24"/>
          <w:szCs w:val="24"/>
        </w:rPr>
        <w:t xml:space="preserve">east </w:t>
      </w:r>
      <w:r w:rsidR="007F79A1" w:rsidRPr="002075BA">
        <w:rPr>
          <w:rFonts w:ascii="Arial" w:hAnsi="Arial" w:cs="Arial"/>
          <w:sz w:val="24"/>
          <w:szCs w:val="24"/>
        </w:rPr>
        <w:t xml:space="preserve">wind that supports the formation of quite strike coastal line and sedimentation westward. Shallow and flat topography of littoral zone then contributes to the formation of broad intertidal zone where mangrove ecosystems develop. </w:t>
      </w:r>
      <w:r w:rsidR="00541A73" w:rsidRPr="002075BA">
        <w:rPr>
          <w:rFonts w:ascii="Arial" w:hAnsi="Arial" w:cs="Arial"/>
          <w:sz w:val="24"/>
          <w:szCs w:val="24"/>
        </w:rPr>
        <w:t>Due to massive supply of sediment</w:t>
      </w:r>
      <w:r w:rsidR="00762804" w:rsidRPr="002075BA">
        <w:rPr>
          <w:rFonts w:ascii="Arial" w:hAnsi="Arial" w:cs="Arial"/>
          <w:sz w:val="24"/>
          <w:szCs w:val="24"/>
        </w:rPr>
        <w:t>s</w:t>
      </w:r>
      <w:r w:rsidR="00541A73" w:rsidRPr="002075BA">
        <w:rPr>
          <w:rFonts w:ascii="Arial" w:hAnsi="Arial" w:cs="Arial"/>
          <w:sz w:val="24"/>
          <w:szCs w:val="24"/>
        </w:rPr>
        <w:t xml:space="preserve"> from </w:t>
      </w:r>
      <w:r w:rsidR="00762804" w:rsidRPr="002075BA">
        <w:rPr>
          <w:rFonts w:ascii="Arial" w:hAnsi="Arial" w:cs="Arial"/>
          <w:sz w:val="24"/>
          <w:szCs w:val="24"/>
        </w:rPr>
        <w:t xml:space="preserve">several </w:t>
      </w:r>
      <w:r w:rsidR="00541A73" w:rsidRPr="002075BA">
        <w:rPr>
          <w:rFonts w:ascii="Arial" w:hAnsi="Arial" w:cs="Arial"/>
          <w:sz w:val="24"/>
          <w:szCs w:val="24"/>
        </w:rPr>
        <w:t xml:space="preserve">rivers, intertidal zone in this </w:t>
      </w:r>
      <w:r w:rsidR="00762804" w:rsidRPr="002075BA">
        <w:rPr>
          <w:rFonts w:ascii="Arial" w:hAnsi="Arial" w:cs="Arial"/>
          <w:sz w:val="24"/>
          <w:szCs w:val="24"/>
        </w:rPr>
        <w:t>area</w:t>
      </w:r>
      <w:r w:rsidR="00541A73" w:rsidRPr="002075BA">
        <w:rPr>
          <w:rFonts w:ascii="Arial" w:hAnsi="Arial" w:cs="Arial"/>
          <w:sz w:val="24"/>
          <w:szCs w:val="24"/>
        </w:rPr>
        <w:t xml:space="preserve"> is subjected to sedimentation. </w:t>
      </w:r>
      <w:r w:rsidR="003D2F80" w:rsidRPr="002075BA">
        <w:rPr>
          <w:rFonts w:ascii="Arial" w:hAnsi="Arial" w:cs="Arial"/>
          <w:sz w:val="24"/>
          <w:szCs w:val="24"/>
        </w:rPr>
        <w:t>Physical oceanography factors in particular w</w:t>
      </w:r>
      <w:r w:rsidR="00453DD8" w:rsidRPr="002075BA">
        <w:rPr>
          <w:rFonts w:ascii="Arial" w:hAnsi="Arial" w:cs="Arial"/>
          <w:sz w:val="24"/>
          <w:szCs w:val="24"/>
        </w:rPr>
        <w:t xml:space="preserve">ave and coastal currents within the Bay </w:t>
      </w:r>
      <w:r w:rsidR="003D2F80" w:rsidRPr="002075BA">
        <w:rPr>
          <w:rFonts w:ascii="Arial" w:hAnsi="Arial" w:cs="Arial"/>
          <w:sz w:val="24"/>
          <w:szCs w:val="24"/>
        </w:rPr>
        <w:t>are influenc</w:t>
      </w:r>
      <w:r w:rsidR="00762804" w:rsidRPr="002075BA">
        <w:rPr>
          <w:rFonts w:ascii="Arial" w:hAnsi="Arial" w:cs="Arial"/>
          <w:sz w:val="24"/>
          <w:szCs w:val="24"/>
        </w:rPr>
        <w:t>ed</w:t>
      </w:r>
      <w:r w:rsidR="003D2F80" w:rsidRPr="002075BA">
        <w:rPr>
          <w:rFonts w:ascii="Arial" w:hAnsi="Arial" w:cs="Arial"/>
          <w:sz w:val="24"/>
          <w:szCs w:val="24"/>
        </w:rPr>
        <w:t xml:space="preserve"> greatly by local winds</w:t>
      </w:r>
      <w:r w:rsidR="00762804" w:rsidRPr="002075BA">
        <w:rPr>
          <w:rFonts w:ascii="Arial" w:hAnsi="Arial" w:cs="Arial"/>
          <w:sz w:val="24"/>
          <w:szCs w:val="24"/>
        </w:rPr>
        <w:t>, so that energy to create wave and coastal current is relatively powerless.</w:t>
      </w:r>
      <w:r w:rsidR="003D2F80" w:rsidRPr="002075BA">
        <w:rPr>
          <w:rFonts w:ascii="Arial" w:hAnsi="Arial" w:cs="Arial"/>
          <w:sz w:val="24"/>
          <w:szCs w:val="24"/>
        </w:rPr>
        <w:t xml:space="preserve"> </w:t>
      </w:r>
      <w:r w:rsidR="00087FD7" w:rsidRPr="002075BA">
        <w:rPr>
          <w:rFonts w:ascii="Arial" w:hAnsi="Arial" w:cs="Arial"/>
          <w:sz w:val="24"/>
          <w:szCs w:val="24"/>
        </w:rPr>
        <w:t>This condition of physical ocea</w:t>
      </w:r>
      <w:r w:rsidR="003D2F80" w:rsidRPr="002075BA">
        <w:rPr>
          <w:rFonts w:ascii="Arial" w:hAnsi="Arial" w:cs="Arial"/>
          <w:sz w:val="24"/>
          <w:szCs w:val="24"/>
        </w:rPr>
        <w:t>nography</w:t>
      </w:r>
      <w:r w:rsidR="00087FD7" w:rsidRPr="002075BA">
        <w:rPr>
          <w:rFonts w:ascii="Arial" w:hAnsi="Arial" w:cs="Arial"/>
          <w:sz w:val="24"/>
          <w:szCs w:val="24"/>
        </w:rPr>
        <w:t xml:space="preserve"> in combination with moderately flat coastal topography results in the formation of broad intertidal zone which are subjected to sedimentation. Mangrove ecosystems are growing on habitats characterizing by deep substrate and physically unstable</w:t>
      </w:r>
      <w:r w:rsidR="00F06DDF" w:rsidRPr="002075BA">
        <w:rPr>
          <w:rFonts w:ascii="Arial" w:hAnsi="Arial" w:cs="Arial"/>
          <w:sz w:val="24"/>
          <w:szCs w:val="24"/>
        </w:rPr>
        <w:t xml:space="preserve">. </w:t>
      </w:r>
    </w:p>
    <w:p w:rsidR="00582695" w:rsidRPr="002075BA" w:rsidRDefault="00F73EEE" w:rsidP="00961F0D">
      <w:pPr>
        <w:spacing w:after="0" w:line="240" w:lineRule="auto"/>
        <w:ind w:firstLine="720"/>
        <w:jc w:val="both"/>
        <w:rPr>
          <w:rFonts w:ascii="Arial" w:hAnsi="Arial" w:cs="Arial"/>
          <w:sz w:val="24"/>
          <w:szCs w:val="24"/>
        </w:rPr>
      </w:pPr>
      <w:r w:rsidRPr="002075BA">
        <w:rPr>
          <w:rFonts w:ascii="Arial" w:hAnsi="Arial" w:cs="Arial"/>
          <w:sz w:val="24"/>
          <w:szCs w:val="24"/>
        </w:rPr>
        <w:t>C</w:t>
      </w:r>
      <w:r w:rsidR="002275CF" w:rsidRPr="002075BA">
        <w:rPr>
          <w:rFonts w:ascii="Arial" w:hAnsi="Arial" w:cs="Arial"/>
          <w:sz w:val="24"/>
          <w:szCs w:val="24"/>
        </w:rPr>
        <w:t>oastal geomorphological diversity correlates with local mangrove distribution (Thom, 1967 and 1982).</w:t>
      </w:r>
      <w:r w:rsidRPr="002075BA">
        <w:rPr>
          <w:rFonts w:ascii="Arial" w:hAnsi="Arial" w:cs="Arial"/>
          <w:sz w:val="24"/>
          <w:szCs w:val="24"/>
        </w:rPr>
        <w:t xml:space="preserve"> </w:t>
      </w:r>
      <w:r w:rsidR="007B26F9" w:rsidRPr="002075BA">
        <w:rPr>
          <w:rFonts w:ascii="Arial" w:hAnsi="Arial" w:cs="Arial"/>
          <w:sz w:val="24"/>
          <w:szCs w:val="24"/>
        </w:rPr>
        <w:t>Within its 16,105.40 h</w:t>
      </w:r>
      <w:r w:rsidR="00E827C5" w:rsidRPr="002075BA">
        <w:rPr>
          <w:rFonts w:ascii="Arial" w:hAnsi="Arial" w:cs="Arial"/>
          <w:sz w:val="24"/>
          <w:szCs w:val="24"/>
        </w:rPr>
        <w:t xml:space="preserve">ectares </w:t>
      </w:r>
      <w:r w:rsidR="007B26F9" w:rsidRPr="002075BA">
        <w:rPr>
          <w:rFonts w:ascii="Arial" w:hAnsi="Arial" w:cs="Arial"/>
          <w:sz w:val="24"/>
          <w:szCs w:val="24"/>
        </w:rPr>
        <w:t>area of mangroves there are a number of habitat conditions where mangrove species grow, and it is clear that identity and diversity of mangroves varies with habitat conditions. Using physiog</w:t>
      </w:r>
      <w:r w:rsidR="00920689" w:rsidRPr="002075BA">
        <w:rPr>
          <w:rFonts w:ascii="Arial" w:hAnsi="Arial" w:cs="Arial"/>
          <w:sz w:val="24"/>
          <w:szCs w:val="24"/>
        </w:rPr>
        <w:t>raphic factors proposed by Clar</w:t>
      </w:r>
      <w:r w:rsidR="007B26F9" w:rsidRPr="002075BA">
        <w:rPr>
          <w:rFonts w:ascii="Arial" w:hAnsi="Arial" w:cs="Arial"/>
          <w:sz w:val="24"/>
          <w:szCs w:val="24"/>
        </w:rPr>
        <w:t xml:space="preserve">ke and Hannon (1969) and </w:t>
      </w:r>
      <w:proofErr w:type="spellStart"/>
      <w:r w:rsidR="007B26F9" w:rsidRPr="002075BA">
        <w:rPr>
          <w:rFonts w:ascii="Arial" w:hAnsi="Arial" w:cs="Arial"/>
          <w:sz w:val="24"/>
          <w:szCs w:val="24"/>
        </w:rPr>
        <w:t>Balanchandra</w:t>
      </w:r>
      <w:proofErr w:type="spellEnd"/>
      <w:r w:rsidR="007B26F9" w:rsidRPr="002075BA">
        <w:rPr>
          <w:rFonts w:ascii="Arial" w:hAnsi="Arial" w:cs="Arial"/>
          <w:sz w:val="24"/>
          <w:szCs w:val="24"/>
        </w:rPr>
        <w:t xml:space="preserve"> (1988), identifying patterns in tidal flooding, salinity, soil condition, water table and seepage, and classification of mangrove habitats </w:t>
      </w:r>
      <w:r w:rsidR="00A77757" w:rsidRPr="002075BA">
        <w:rPr>
          <w:rFonts w:ascii="Arial" w:hAnsi="Arial" w:cs="Arial"/>
          <w:sz w:val="24"/>
          <w:szCs w:val="24"/>
        </w:rPr>
        <w:t xml:space="preserve">applied for </w:t>
      </w:r>
      <w:proofErr w:type="spellStart"/>
      <w:r w:rsidR="00A77757" w:rsidRPr="002075BA">
        <w:rPr>
          <w:rFonts w:ascii="Arial" w:hAnsi="Arial" w:cs="Arial"/>
          <w:sz w:val="24"/>
          <w:szCs w:val="24"/>
        </w:rPr>
        <w:t>Bunaken</w:t>
      </w:r>
      <w:proofErr w:type="spellEnd"/>
      <w:r w:rsidR="00A77757" w:rsidRPr="002075BA">
        <w:rPr>
          <w:rFonts w:ascii="Arial" w:hAnsi="Arial" w:cs="Arial"/>
          <w:sz w:val="24"/>
          <w:szCs w:val="24"/>
        </w:rPr>
        <w:t xml:space="preserve"> National Park (</w:t>
      </w:r>
      <w:proofErr w:type="spellStart"/>
      <w:r w:rsidR="00A77757" w:rsidRPr="002075BA">
        <w:rPr>
          <w:rFonts w:ascii="Arial" w:hAnsi="Arial" w:cs="Arial"/>
          <w:sz w:val="24"/>
          <w:szCs w:val="24"/>
        </w:rPr>
        <w:t>Djamaluddin</w:t>
      </w:r>
      <w:proofErr w:type="spellEnd"/>
      <w:r w:rsidR="00A77757" w:rsidRPr="002075BA">
        <w:rPr>
          <w:rFonts w:ascii="Arial" w:hAnsi="Arial" w:cs="Arial"/>
          <w:sz w:val="24"/>
          <w:szCs w:val="24"/>
        </w:rPr>
        <w:t xml:space="preserve">, 2004), there are at least ten habitat types of mangroves in </w:t>
      </w:r>
      <w:proofErr w:type="spellStart"/>
      <w:r w:rsidR="00A77757" w:rsidRPr="002075BA">
        <w:rPr>
          <w:rFonts w:ascii="Arial" w:hAnsi="Arial" w:cs="Arial"/>
          <w:sz w:val="24"/>
          <w:szCs w:val="24"/>
        </w:rPr>
        <w:t>Tomini</w:t>
      </w:r>
      <w:proofErr w:type="spellEnd"/>
      <w:r w:rsidR="00A77757" w:rsidRPr="002075BA">
        <w:rPr>
          <w:rFonts w:ascii="Arial" w:hAnsi="Arial" w:cs="Arial"/>
          <w:sz w:val="24"/>
          <w:szCs w:val="24"/>
        </w:rPr>
        <w:t xml:space="preserve"> Bay</w:t>
      </w:r>
      <w:r w:rsidR="00D40905" w:rsidRPr="002075BA">
        <w:rPr>
          <w:rFonts w:ascii="Arial" w:hAnsi="Arial" w:cs="Arial"/>
          <w:sz w:val="24"/>
          <w:szCs w:val="24"/>
        </w:rPr>
        <w:t>,</w:t>
      </w:r>
      <w:r w:rsidR="00A77757" w:rsidRPr="002075BA">
        <w:rPr>
          <w:rFonts w:ascii="Arial" w:hAnsi="Arial" w:cs="Arial"/>
          <w:sz w:val="24"/>
          <w:szCs w:val="24"/>
        </w:rPr>
        <w:t xml:space="preserve"> as follows:</w:t>
      </w:r>
      <w:r w:rsidR="00961F0D">
        <w:rPr>
          <w:rFonts w:ascii="Arial" w:hAnsi="Arial" w:cs="Arial"/>
          <w:sz w:val="24"/>
          <w:szCs w:val="24"/>
          <w:lang w:val="id-ID"/>
        </w:rPr>
        <w:t xml:space="preserve"> (1) </w:t>
      </w:r>
      <w:r w:rsidR="00A77757" w:rsidRPr="002075BA">
        <w:rPr>
          <w:rFonts w:ascii="Arial" w:hAnsi="Arial" w:cs="Arial"/>
          <w:sz w:val="24"/>
          <w:szCs w:val="24"/>
          <w:u w:val="single"/>
        </w:rPr>
        <w:t>Estuarine</w:t>
      </w:r>
      <w:r w:rsidR="00334232" w:rsidRPr="002075BA">
        <w:rPr>
          <w:rFonts w:ascii="Arial" w:hAnsi="Arial" w:cs="Arial"/>
          <w:sz w:val="24"/>
          <w:szCs w:val="24"/>
        </w:rPr>
        <w:t>: characterized by a fine and deep clay sediment, poorly</w:t>
      </w:r>
      <w:r w:rsidR="00D40905" w:rsidRPr="002075BA">
        <w:rPr>
          <w:rFonts w:ascii="Arial" w:hAnsi="Arial" w:cs="Arial"/>
          <w:sz w:val="24"/>
          <w:szCs w:val="24"/>
        </w:rPr>
        <w:t xml:space="preserve"> drained, frequently </w:t>
      </w:r>
      <w:proofErr w:type="spellStart"/>
      <w:r w:rsidR="00D40905" w:rsidRPr="002075BA">
        <w:rPr>
          <w:rFonts w:ascii="Arial" w:hAnsi="Arial" w:cs="Arial"/>
          <w:sz w:val="24"/>
          <w:szCs w:val="24"/>
        </w:rPr>
        <w:t>waterlod</w:t>
      </w:r>
      <w:r w:rsidR="00334232" w:rsidRPr="002075BA">
        <w:rPr>
          <w:rFonts w:ascii="Arial" w:hAnsi="Arial" w:cs="Arial"/>
          <w:sz w:val="24"/>
          <w:szCs w:val="24"/>
        </w:rPr>
        <w:t>g</w:t>
      </w:r>
      <w:r w:rsidR="00D40905" w:rsidRPr="002075BA">
        <w:rPr>
          <w:rFonts w:ascii="Arial" w:hAnsi="Arial" w:cs="Arial"/>
          <w:sz w:val="24"/>
          <w:szCs w:val="24"/>
        </w:rPr>
        <w:t>g</w:t>
      </w:r>
      <w:r w:rsidR="00334232" w:rsidRPr="002075BA">
        <w:rPr>
          <w:rFonts w:ascii="Arial" w:hAnsi="Arial" w:cs="Arial"/>
          <w:sz w:val="24"/>
          <w:szCs w:val="24"/>
        </w:rPr>
        <w:t>ed</w:t>
      </w:r>
      <w:proofErr w:type="spellEnd"/>
      <w:r w:rsidR="00334232" w:rsidRPr="002075BA">
        <w:rPr>
          <w:rFonts w:ascii="Arial" w:hAnsi="Arial" w:cs="Arial"/>
          <w:sz w:val="24"/>
          <w:szCs w:val="24"/>
        </w:rPr>
        <w:t>, and inundated by seawater only at high spr</w:t>
      </w:r>
      <w:r w:rsidR="00961F0D">
        <w:rPr>
          <w:rFonts w:ascii="Arial" w:hAnsi="Arial" w:cs="Arial"/>
          <w:sz w:val="24"/>
          <w:szCs w:val="24"/>
        </w:rPr>
        <w:t>ing, (2)</w:t>
      </w:r>
      <w:r w:rsidR="00A77757" w:rsidRPr="002075BA">
        <w:rPr>
          <w:rFonts w:ascii="Arial" w:hAnsi="Arial" w:cs="Arial"/>
          <w:sz w:val="24"/>
          <w:szCs w:val="24"/>
          <w:u w:val="single"/>
        </w:rPr>
        <w:t>Seaward fringe</w:t>
      </w:r>
      <w:r w:rsidR="00334232" w:rsidRPr="002075BA">
        <w:rPr>
          <w:rFonts w:ascii="Arial" w:hAnsi="Arial" w:cs="Arial"/>
          <w:sz w:val="24"/>
          <w:szCs w:val="24"/>
        </w:rPr>
        <w:t xml:space="preserve">: </w:t>
      </w:r>
      <w:r w:rsidR="00E411B9" w:rsidRPr="002075BA">
        <w:rPr>
          <w:rFonts w:ascii="Arial" w:hAnsi="Arial" w:cs="Arial"/>
          <w:sz w:val="24"/>
          <w:szCs w:val="24"/>
        </w:rPr>
        <w:t>characterized by sand sediment with small proportion of fine sediments, occurs along the sea</w:t>
      </w:r>
      <w:r w:rsidR="00961F0D">
        <w:rPr>
          <w:rFonts w:ascii="Arial" w:hAnsi="Arial" w:cs="Arial"/>
          <w:sz w:val="24"/>
          <w:szCs w:val="24"/>
        </w:rPr>
        <w:t>ward and inundated all the time, (3)</w:t>
      </w:r>
      <w:r w:rsidR="00961F0D">
        <w:rPr>
          <w:rFonts w:ascii="Arial" w:hAnsi="Arial" w:cs="Arial"/>
          <w:sz w:val="24"/>
          <w:szCs w:val="24"/>
          <w:lang w:val="id-ID"/>
        </w:rPr>
        <w:t xml:space="preserve"> </w:t>
      </w:r>
      <w:r w:rsidR="00A77757" w:rsidRPr="002075BA">
        <w:rPr>
          <w:rFonts w:ascii="Arial" w:hAnsi="Arial" w:cs="Arial"/>
          <w:sz w:val="24"/>
          <w:szCs w:val="24"/>
          <w:u w:val="single"/>
        </w:rPr>
        <w:t>Coralline sand berm</w:t>
      </w:r>
      <w:r w:rsidR="00E411B9" w:rsidRPr="002075BA">
        <w:rPr>
          <w:rFonts w:ascii="Arial" w:hAnsi="Arial" w:cs="Arial"/>
          <w:sz w:val="24"/>
          <w:szCs w:val="24"/>
        </w:rPr>
        <w:t xml:space="preserve">: an island habitat </w:t>
      </w:r>
      <w:proofErr w:type="spellStart"/>
      <w:r w:rsidR="00E411B9" w:rsidRPr="002075BA">
        <w:rPr>
          <w:rFonts w:ascii="Arial" w:hAnsi="Arial" w:cs="Arial"/>
          <w:sz w:val="24"/>
          <w:szCs w:val="24"/>
        </w:rPr>
        <w:t>characterised</w:t>
      </w:r>
      <w:proofErr w:type="spellEnd"/>
      <w:r w:rsidR="00E411B9" w:rsidRPr="002075BA">
        <w:rPr>
          <w:rFonts w:ascii="Arial" w:hAnsi="Arial" w:cs="Arial"/>
          <w:sz w:val="24"/>
          <w:szCs w:val="24"/>
        </w:rPr>
        <w:t xml:space="preserve"> by coralline sand berm, inundated by sea</w:t>
      </w:r>
      <w:r w:rsidR="00961F0D">
        <w:rPr>
          <w:rFonts w:ascii="Arial" w:hAnsi="Arial" w:cs="Arial"/>
          <w:sz w:val="24"/>
          <w:szCs w:val="24"/>
        </w:rPr>
        <w:t>water at almost all tide levels, (4)</w:t>
      </w:r>
      <w:r w:rsidR="00961F0D">
        <w:rPr>
          <w:rFonts w:ascii="Arial" w:hAnsi="Arial" w:cs="Arial"/>
          <w:sz w:val="24"/>
          <w:szCs w:val="24"/>
          <w:lang w:val="id-ID"/>
        </w:rPr>
        <w:t xml:space="preserve"> </w:t>
      </w:r>
      <w:r w:rsidR="00A77757" w:rsidRPr="002075BA">
        <w:rPr>
          <w:rFonts w:ascii="Arial" w:hAnsi="Arial" w:cs="Arial"/>
          <w:sz w:val="24"/>
          <w:szCs w:val="24"/>
          <w:u w:val="single"/>
        </w:rPr>
        <w:t>Seaward young soil</w:t>
      </w:r>
      <w:r w:rsidR="00E411B9" w:rsidRPr="002075BA">
        <w:rPr>
          <w:rFonts w:ascii="Arial" w:hAnsi="Arial" w:cs="Arial"/>
          <w:sz w:val="24"/>
          <w:szCs w:val="24"/>
        </w:rPr>
        <w:t>: subjected to accumulation of fine sediments (mostly non-organic) from the tidal channel mout</w:t>
      </w:r>
      <w:r w:rsidR="00961F0D">
        <w:rPr>
          <w:rFonts w:ascii="Arial" w:hAnsi="Arial" w:cs="Arial"/>
          <w:sz w:val="24"/>
          <w:szCs w:val="24"/>
        </w:rPr>
        <w:t>h, inundated at all tide levels, (5)</w:t>
      </w:r>
      <w:r w:rsidR="00961F0D">
        <w:rPr>
          <w:rFonts w:ascii="Arial" w:hAnsi="Arial" w:cs="Arial"/>
          <w:sz w:val="24"/>
          <w:szCs w:val="24"/>
          <w:lang w:val="id-ID"/>
        </w:rPr>
        <w:t xml:space="preserve"> </w:t>
      </w:r>
      <w:r w:rsidR="00A77757" w:rsidRPr="002075BA">
        <w:rPr>
          <w:rFonts w:ascii="Arial" w:hAnsi="Arial" w:cs="Arial"/>
          <w:sz w:val="24"/>
          <w:szCs w:val="24"/>
          <w:u w:val="single"/>
        </w:rPr>
        <w:t>Very stable and flat middle zone</w:t>
      </w:r>
      <w:r w:rsidR="00E411B9" w:rsidRPr="002075BA">
        <w:rPr>
          <w:rFonts w:ascii="Arial" w:hAnsi="Arial" w:cs="Arial"/>
          <w:sz w:val="24"/>
          <w:szCs w:val="24"/>
        </w:rPr>
        <w:t xml:space="preserve">: </w:t>
      </w:r>
      <w:proofErr w:type="spellStart"/>
      <w:r w:rsidR="00E411B9" w:rsidRPr="002075BA">
        <w:rPr>
          <w:rFonts w:ascii="Arial" w:hAnsi="Arial" w:cs="Arial"/>
          <w:sz w:val="24"/>
          <w:szCs w:val="24"/>
        </w:rPr>
        <w:t>characterised</w:t>
      </w:r>
      <w:proofErr w:type="spellEnd"/>
      <w:r w:rsidR="00E411B9" w:rsidRPr="002075BA">
        <w:rPr>
          <w:rFonts w:ascii="Arial" w:hAnsi="Arial" w:cs="Arial"/>
          <w:sz w:val="24"/>
          <w:szCs w:val="24"/>
        </w:rPr>
        <w:t xml:space="preserve"> by organic sediment, less steep topography, </w:t>
      </w:r>
      <w:r w:rsidR="00783E01" w:rsidRPr="002075BA">
        <w:rPr>
          <w:rFonts w:ascii="Arial" w:hAnsi="Arial" w:cs="Arial"/>
          <w:sz w:val="24"/>
          <w:szCs w:val="24"/>
        </w:rPr>
        <w:t>inundated by tidal water at nor</w:t>
      </w:r>
      <w:r w:rsidR="00961F0D">
        <w:rPr>
          <w:rFonts w:ascii="Arial" w:hAnsi="Arial" w:cs="Arial"/>
          <w:sz w:val="24"/>
          <w:szCs w:val="24"/>
        </w:rPr>
        <w:t>mal high tide, and often stable, (6)</w:t>
      </w:r>
      <w:r w:rsidR="00961F0D">
        <w:rPr>
          <w:rFonts w:ascii="Arial" w:hAnsi="Arial" w:cs="Arial"/>
          <w:sz w:val="24"/>
          <w:szCs w:val="24"/>
          <w:lang w:val="id-ID"/>
        </w:rPr>
        <w:t xml:space="preserve"> </w:t>
      </w:r>
      <w:r w:rsidR="00A77757" w:rsidRPr="002075BA">
        <w:rPr>
          <w:rFonts w:ascii="Arial" w:hAnsi="Arial" w:cs="Arial"/>
          <w:sz w:val="24"/>
          <w:szCs w:val="24"/>
          <w:u w:val="single"/>
        </w:rPr>
        <w:t>Tidal stream edge</w:t>
      </w:r>
      <w:r w:rsidR="00783E01" w:rsidRPr="002075BA">
        <w:rPr>
          <w:rFonts w:ascii="Arial" w:hAnsi="Arial" w:cs="Arial"/>
          <w:sz w:val="24"/>
          <w:szCs w:val="24"/>
        </w:rPr>
        <w:t xml:space="preserve">: occurs along tidal-stream edge, substrate types and inundation levels far from homogenous, to some extents can be divided into </w:t>
      </w:r>
      <w:proofErr w:type="spellStart"/>
      <w:r w:rsidR="00783E01" w:rsidRPr="002075BA">
        <w:rPr>
          <w:rFonts w:ascii="Arial" w:hAnsi="Arial" w:cs="Arial"/>
          <w:sz w:val="24"/>
          <w:szCs w:val="24"/>
        </w:rPr>
        <w:t>prograding</w:t>
      </w:r>
      <w:proofErr w:type="spellEnd"/>
      <w:r w:rsidR="00783E01" w:rsidRPr="002075BA">
        <w:rPr>
          <w:rFonts w:ascii="Arial" w:hAnsi="Arial" w:cs="Arial"/>
          <w:sz w:val="24"/>
          <w:szCs w:val="24"/>
        </w:rPr>
        <w:t xml:space="preserve"> and eroding banks,</w:t>
      </w:r>
      <w:r w:rsidR="00961F0D">
        <w:rPr>
          <w:rFonts w:ascii="Arial" w:hAnsi="Arial" w:cs="Arial"/>
          <w:sz w:val="24"/>
          <w:szCs w:val="24"/>
        </w:rPr>
        <w:t xml:space="preserve"> down, middle and upper streams, (7)</w:t>
      </w:r>
      <w:r w:rsidR="00961F0D">
        <w:rPr>
          <w:rFonts w:ascii="Arial" w:hAnsi="Arial" w:cs="Arial"/>
          <w:sz w:val="24"/>
          <w:szCs w:val="24"/>
          <w:lang w:val="id-ID"/>
        </w:rPr>
        <w:t xml:space="preserve"> </w:t>
      </w:r>
      <w:r w:rsidR="00A77757" w:rsidRPr="002075BA">
        <w:rPr>
          <w:rFonts w:ascii="Arial" w:hAnsi="Arial" w:cs="Arial"/>
          <w:sz w:val="24"/>
          <w:szCs w:val="24"/>
          <w:u w:val="single"/>
        </w:rPr>
        <w:t>Less steep and eroding landward</w:t>
      </w:r>
      <w:r w:rsidR="00783E01" w:rsidRPr="002075BA">
        <w:rPr>
          <w:rFonts w:ascii="Arial" w:hAnsi="Arial" w:cs="Arial"/>
          <w:sz w:val="24"/>
          <w:szCs w:val="24"/>
        </w:rPr>
        <w:t xml:space="preserve">: characterized by saline to very saline due to diminishing of tidal inundation and high evaporation, normally inundated by tidal water up to four times a month, shallow </w:t>
      </w:r>
      <w:r w:rsidR="003D52C1" w:rsidRPr="002075BA">
        <w:rPr>
          <w:rFonts w:ascii="Arial" w:hAnsi="Arial" w:cs="Arial"/>
          <w:sz w:val="24"/>
          <w:szCs w:val="24"/>
        </w:rPr>
        <w:t xml:space="preserve">substrate </w:t>
      </w:r>
      <w:r w:rsidR="00783E01" w:rsidRPr="002075BA">
        <w:rPr>
          <w:rFonts w:ascii="Arial" w:hAnsi="Arial" w:cs="Arial"/>
          <w:sz w:val="24"/>
          <w:szCs w:val="24"/>
        </w:rPr>
        <w:t>and in many cases ex</w:t>
      </w:r>
      <w:r w:rsidR="00961F0D">
        <w:rPr>
          <w:rFonts w:ascii="Arial" w:hAnsi="Arial" w:cs="Arial"/>
          <w:sz w:val="24"/>
          <w:szCs w:val="24"/>
        </w:rPr>
        <w:t>cessively eroded, (8)</w:t>
      </w:r>
      <w:r w:rsidR="00961F0D">
        <w:rPr>
          <w:rFonts w:ascii="Arial" w:hAnsi="Arial" w:cs="Arial"/>
          <w:sz w:val="24"/>
          <w:szCs w:val="24"/>
          <w:lang w:val="id-ID"/>
        </w:rPr>
        <w:t xml:space="preserve"> </w:t>
      </w:r>
      <w:r w:rsidR="00A77757" w:rsidRPr="002075BA">
        <w:rPr>
          <w:rFonts w:ascii="Arial" w:hAnsi="Arial" w:cs="Arial"/>
          <w:sz w:val="24"/>
          <w:szCs w:val="24"/>
          <w:u w:val="single"/>
        </w:rPr>
        <w:t>Highly accreting inland fringe</w:t>
      </w:r>
      <w:r w:rsidR="003D52C1" w:rsidRPr="002075BA">
        <w:rPr>
          <w:rFonts w:ascii="Arial" w:hAnsi="Arial" w:cs="Arial"/>
          <w:sz w:val="24"/>
          <w:szCs w:val="24"/>
        </w:rPr>
        <w:t>:</w:t>
      </w:r>
      <w:r w:rsidR="001820DC" w:rsidRPr="002075BA">
        <w:rPr>
          <w:rFonts w:ascii="Arial" w:hAnsi="Arial" w:cs="Arial"/>
          <w:sz w:val="24"/>
          <w:szCs w:val="24"/>
        </w:rPr>
        <w:t xml:space="preserve"> characterized by not smooth substrate surface with many mounds that are never inundated, substrate surface raised to a level that can only be reached by tidal wa</w:t>
      </w:r>
      <w:r w:rsidR="00961F0D">
        <w:rPr>
          <w:rFonts w:ascii="Arial" w:hAnsi="Arial" w:cs="Arial"/>
          <w:sz w:val="24"/>
          <w:szCs w:val="24"/>
        </w:rPr>
        <w:t>ter at maximum high spring tide, (9)</w:t>
      </w:r>
      <w:r w:rsidR="00961F0D">
        <w:rPr>
          <w:rFonts w:ascii="Arial" w:hAnsi="Arial" w:cs="Arial"/>
          <w:sz w:val="24"/>
          <w:szCs w:val="24"/>
          <w:lang w:val="id-ID"/>
        </w:rPr>
        <w:t xml:space="preserve"> </w:t>
      </w:r>
      <w:r w:rsidR="00A77757" w:rsidRPr="002075BA">
        <w:rPr>
          <w:rFonts w:ascii="Arial" w:hAnsi="Arial" w:cs="Arial"/>
          <w:sz w:val="24"/>
          <w:szCs w:val="24"/>
          <w:u w:val="single"/>
        </w:rPr>
        <w:t>Seasonally or regularly freshwater influenced</w:t>
      </w:r>
      <w:r w:rsidR="001820DC" w:rsidRPr="002075BA">
        <w:rPr>
          <w:rFonts w:ascii="Arial" w:hAnsi="Arial" w:cs="Arial"/>
          <w:sz w:val="24"/>
          <w:szCs w:val="24"/>
        </w:rPr>
        <w:t xml:space="preserve">: another type of landward fringe habitat </w:t>
      </w:r>
      <w:proofErr w:type="spellStart"/>
      <w:r w:rsidR="001820DC" w:rsidRPr="002075BA">
        <w:rPr>
          <w:rFonts w:ascii="Arial" w:hAnsi="Arial" w:cs="Arial"/>
          <w:sz w:val="24"/>
          <w:szCs w:val="24"/>
        </w:rPr>
        <w:t>characterised</w:t>
      </w:r>
      <w:proofErr w:type="spellEnd"/>
      <w:r w:rsidR="001820DC" w:rsidRPr="002075BA">
        <w:rPr>
          <w:rFonts w:ascii="Arial" w:hAnsi="Arial" w:cs="Arial"/>
          <w:sz w:val="24"/>
          <w:szCs w:val="24"/>
        </w:rPr>
        <w:t xml:space="preserve"> by the influence freshwater </w:t>
      </w:r>
      <w:r w:rsidR="00355431" w:rsidRPr="002075BA">
        <w:rPr>
          <w:rFonts w:ascii="Arial" w:hAnsi="Arial" w:cs="Arial"/>
          <w:sz w:val="24"/>
          <w:szCs w:val="24"/>
        </w:rPr>
        <w:t>primarily from seasonal rainwater or freshwater source in the vicinity, inundated sever</w:t>
      </w:r>
      <w:r w:rsidR="00961F0D">
        <w:rPr>
          <w:rFonts w:ascii="Arial" w:hAnsi="Arial" w:cs="Arial"/>
          <w:sz w:val="24"/>
          <w:szCs w:val="24"/>
        </w:rPr>
        <w:t>al times a month by tidal water, (10)</w:t>
      </w:r>
      <w:r w:rsidR="00961F0D">
        <w:rPr>
          <w:rFonts w:ascii="Arial" w:hAnsi="Arial" w:cs="Arial"/>
          <w:sz w:val="24"/>
          <w:szCs w:val="24"/>
          <w:lang w:val="id-ID"/>
        </w:rPr>
        <w:t xml:space="preserve"> </w:t>
      </w:r>
      <w:r w:rsidR="000838CE" w:rsidRPr="002075BA">
        <w:rPr>
          <w:rFonts w:ascii="Arial" w:hAnsi="Arial" w:cs="Arial"/>
          <w:sz w:val="24"/>
          <w:szCs w:val="24"/>
          <w:u w:val="single"/>
        </w:rPr>
        <w:t>Seaward beach:</w:t>
      </w:r>
      <w:r w:rsidR="000838CE" w:rsidRPr="002075BA">
        <w:rPr>
          <w:rFonts w:ascii="Arial" w:hAnsi="Arial" w:cs="Arial"/>
          <w:sz w:val="24"/>
          <w:szCs w:val="24"/>
        </w:rPr>
        <w:t xml:space="preserve"> characterized by fine to coarse sand sediments and remains dry at all tidal level. </w:t>
      </w:r>
    </w:p>
    <w:p w:rsidR="00C05EB6" w:rsidRPr="002075BA" w:rsidRDefault="008E2AF8" w:rsidP="0010239D">
      <w:pPr>
        <w:spacing w:after="120" w:line="240" w:lineRule="auto"/>
        <w:ind w:firstLine="709"/>
        <w:jc w:val="both"/>
        <w:rPr>
          <w:rFonts w:ascii="Arial" w:hAnsi="Arial" w:cs="Arial"/>
          <w:b/>
          <w:sz w:val="24"/>
          <w:szCs w:val="24"/>
        </w:rPr>
      </w:pPr>
      <w:proofErr w:type="spellStart"/>
      <w:r w:rsidRPr="002075BA">
        <w:rPr>
          <w:rFonts w:ascii="Arial" w:hAnsi="Arial" w:cs="Arial"/>
          <w:sz w:val="24"/>
          <w:szCs w:val="24"/>
        </w:rPr>
        <w:t>Tabel</w:t>
      </w:r>
      <w:proofErr w:type="spellEnd"/>
      <w:r w:rsidRPr="002075BA">
        <w:rPr>
          <w:rFonts w:ascii="Arial" w:hAnsi="Arial" w:cs="Arial"/>
          <w:sz w:val="24"/>
          <w:szCs w:val="24"/>
        </w:rPr>
        <w:t xml:space="preserve"> 2 shows mangrove species distribution patterns within the various types of habitat in </w:t>
      </w:r>
      <w:proofErr w:type="spellStart"/>
      <w:r w:rsidRPr="002075BA">
        <w:rPr>
          <w:rFonts w:ascii="Arial" w:hAnsi="Arial" w:cs="Arial"/>
          <w:sz w:val="24"/>
          <w:szCs w:val="24"/>
        </w:rPr>
        <w:t>Tomini</w:t>
      </w:r>
      <w:proofErr w:type="spellEnd"/>
      <w:r w:rsidRPr="002075BA">
        <w:rPr>
          <w:rFonts w:ascii="Arial" w:hAnsi="Arial" w:cs="Arial"/>
          <w:sz w:val="24"/>
          <w:szCs w:val="24"/>
        </w:rPr>
        <w:t xml:space="preserve"> Bay. This table also shows differences in the species composition and diversity for each habitat. In general it can be said that the 10 habitats all have different species composition and diversity. In other word, any differences in species composition an</w:t>
      </w:r>
      <w:r w:rsidR="00F519DA" w:rsidRPr="002075BA">
        <w:rPr>
          <w:rFonts w:ascii="Arial" w:hAnsi="Arial" w:cs="Arial"/>
          <w:sz w:val="24"/>
          <w:szCs w:val="24"/>
        </w:rPr>
        <w:t xml:space="preserve">d diversity are </w:t>
      </w:r>
      <w:r w:rsidRPr="002075BA">
        <w:rPr>
          <w:rFonts w:ascii="Arial" w:hAnsi="Arial" w:cs="Arial"/>
          <w:sz w:val="24"/>
          <w:szCs w:val="24"/>
        </w:rPr>
        <w:t xml:space="preserve">also an expression of the ability adaptation of species to </w:t>
      </w:r>
      <w:r w:rsidRPr="002075BA">
        <w:rPr>
          <w:rFonts w:ascii="Arial" w:hAnsi="Arial" w:cs="Arial"/>
          <w:sz w:val="24"/>
          <w:szCs w:val="24"/>
        </w:rPr>
        <w:lastRenderedPageBreak/>
        <w:t>persist in habitats, and this is further reflected in their spatial distribution pattern.</w:t>
      </w:r>
      <w:r w:rsidR="00372BF4" w:rsidRPr="002075BA">
        <w:rPr>
          <w:rFonts w:ascii="Arial" w:hAnsi="Arial" w:cs="Arial"/>
          <w:sz w:val="24"/>
          <w:szCs w:val="24"/>
        </w:rPr>
        <w:t xml:space="preserve"> As can be seen in this table, three species of </w:t>
      </w:r>
      <w:proofErr w:type="spellStart"/>
      <w:r w:rsidR="00372BF4" w:rsidRPr="002075BA">
        <w:rPr>
          <w:rFonts w:ascii="Arial" w:hAnsi="Arial" w:cs="Arial"/>
          <w:i/>
          <w:sz w:val="24"/>
          <w:szCs w:val="24"/>
        </w:rPr>
        <w:t>A</w:t>
      </w:r>
      <w:r w:rsidR="00B405BA" w:rsidRPr="002075BA">
        <w:rPr>
          <w:rFonts w:ascii="Arial" w:hAnsi="Arial" w:cs="Arial"/>
          <w:i/>
          <w:sz w:val="24"/>
          <w:szCs w:val="24"/>
        </w:rPr>
        <w:t>vicennia</w:t>
      </w:r>
      <w:proofErr w:type="spellEnd"/>
      <w:r w:rsidR="00B405BA" w:rsidRPr="002075BA">
        <w:rPr>
          <w:rFonts w:ascii="Arial" w:hAnsi="Arial" w:cs="Arial"/>
          <w:i/>
          <w:sz w:val="24"/>
          <w:szCs w:val="24"/>
        </w:rPr>
        <w:t xml:space="preserve"> </w:t>
      </w:r>
      <w:r w:rsidR="00372BF4" w:rsidRPr="002075BA">
        <w:rPr>
          <w:rFonts w:ascii="Arial" w:hAnsi="Arial" w:cs="Arial"/>
          <w:i/>
          <w:sz w:val="24"/>
          <w:szCs w:val="24"/>
        </w:rPr>
        <w:t xml:space="preserve">marina, </w:t>
      </w:r>
      <w:proofErr w:type="spellStart"/>
      <w:r w:rsidR="00372BF4" w:rsidRPr="002075BA">
        <w:rPr>
          <w:rFonts w:ascii="Arial" w:hAnsi="Arial" w:cs="Arial"/>
          <w:i/>
          <w:sz w:val="24"/>
          <w:szCs w:val="24"/>
        </w:rPr>
        <w:t>B</w:t>
      </w:r>
      <w:r w:rsidR="00B405BA" w:rsidRPr="002075BA">
        <w:rPr>
          <w:rFonts w:ascii="Arial" w:hAnsi="Arial" w:cs="Arial"/>
          <w:i/>
          <w:sz w:val="24"/>
          <w:szCs w:val="24"/>
        </w:rPr>
        <w:t>ruguiera</w:t>
      </w:r>
      <w:proofErr w:type="spellEnd"/>
      <w:r w:rsidR="00372BF4" w:rsidRPr="002075BA">
        <w:rPr>
          <w:rFonts w:ascii="Arial" w:hAnsi="Arial" w:cs="Arial"/>
          <w:i/>
          <w:sz w:val="24"/>
          <w:szCs w:val="24"/>
        </w:rPr>
        <w:t xml:space="preserve"> </w:t>
      </w:r>
      <w:proofErr w:type="spellStart"/>
      <w:r w:rsidR="00372BF4" w:rsidRPr="002075BA">
        <w:rPr>
          <w:rFonts w:ascii="Arial" w:hAnsi="Arial" w:cs="Arial"/>
          <w:i/>
          <w:sz w:val="24"/>
          <w:szCs w:val="24"/>
        </w:rPr>
        <w:t>gymnorrhiza</w:t>
      </w:r>
      <w:proofErr w:type="spellEnd"/>
      <w:r w:rsidR="00372BF4" w:rsidRPr="002075BA">
        <w:rPr>
          <w:rFonts w:ascii="Arial" w:hAnsi="Arial" w:cs="Arial"/>
          <w:i/>
          <w:sz w:val="24"/>
          <w:szCs w:val="24"/>
        </w:rPr>
        <w:t xml:space="preserve"> </w:t>
      </w:r>
      <w:r w:rsidR="00372BF4" w:rsidRPr="002075BA">
        <w:rPr>
          <w:rFonts w:ascii="Arial" w:hAnsi="Arial" w:cs="Arial"/>
          <w:sz w:val="24"/>
          <w:szCs w:val="24"/>
        </w:rPr>
        <w:t>and</w:t>
      </w:r>
      <w:r w:rsidR="00372BF4" w:rsidRPr="002075BA">
        <w:rPr>
          <w:rFonts w:ascii="Arial" w:hAnsi="Arial" w:cs="Arial"/>
          <w:i/>
          <w:sz w:val="24"/>
          <w:szCs w:val="24"/>
        </w:rPr>
        <w:t xml:space="preserve"> </w:t>
      </w:r>
      <w:proofErr w:type="spellStart"/>
      <w:r w:rsidR="00372BF4" w:rsidRPr="002075BA">
        <w:rPr>
          <w:rFonts w:ascii="Arial" w:hAnsi="Arial" w:cs="Arial"/>
          <w:i/>
          <w:sz w:val="24"/>
          <w:szCs w:val="24"/>
        </w:rPr>
        <w:t>R</w:t>
      </w:r>
      <w:r w:rsidR="00B405BA" w:rsidRPr="002075BA">
        <w:rPr>
          <w:rFonts w:ascii="Arial" w:hAnsi="Arial" w:cs="Arial"/>
          <w:i/>
          <w:sz w:val="24"/>
          <w:szCs w:val="24"/>
        </w:rPr>
        <w:t>hizophora</w:t>
      </w:r>
      <w:proofErr w:type="spellEnd"/>
      <w:r w:rsidR="00372BF4" w:rsidRPr="002075BA">
        <w:rPr>
          <w:rFonts w:ascii="Arial" w:hAnsi="Arial" w:cs="Arial"/>
          <w:i/>
          <w:sz w:val="24"/>
          <w:szCs w:val="24"/>
        </w:rPr>
        <w:t xml:space="preserve"> </w:t>
      </w:r>
      <w:proofErr w:type="spellStart"/>
      <w:r w:rsidR="00372BF4" w:rsidRPr="002075BA">
        <w:rPr>
          <w:rFonts w:ascii="Arial" w:hAnsi="Arial" w:cs="Arial"/>
          <w:i/>
          <w:sz w:val="24"/>
          <w:szCs w:val="24"/>
        </w:rPr>
        <w:t>apiculata</w:t>
      </w:r>
      <w:proofErr w:type="spellEnd"/>
      <w:r w:rsidR="00372BF4" w:rsidRPr="002075BA">
        <w:rPr>
          <w:rFonts w:ascii="Arial" w:hAnsi="Arial" w:cs="Arial"/>
          <w:sz w:val="24"/>
          <w:szCs w:val="24"/>
        </w:rPr>
        <w:t xml:space="preserve"> occur in almost all habitat </w:t>
      </w:r>
      <w:r w:rsidR="00C05EB6" w:rsidRPr="002075BA">
        <w:rPr>
          <w:rFonts w:ascii="Arial" w:hAnsi="Arial" w:cs="Arial"/>
          <w:sz w:val="24"/>
          <w:szCs w:val="24"/>
        </w:rPr>
        <w:t xml:space="preserve">types, indicating that they are very common species.  Other species may occur at specific habitat but they are in big population such as </w:t>
      </w:r>
      <w:proofErr w:type="spellStart"/>
      <w:r w:rsidR="00C05EB6" w:rsidRPr="002075BA">
        <w:rPr>
          <w:rFonts w:ascii="Arial" w:hAnsi="Arial" w:cs="Arial"/>
          <w:i/>
          <w:sz w:val="24"/>
          <w:szCs w:val="24"/>
        </w:rPr>
        <w:t>Ceriops</w:t>
      </w:r>
      <w:proofErr w:type="spellEnd"/>
      <w:r w:rsidR="00C05EB6" w:rsidRPr="002075BA">
        <w:rPr>
          <w:rFonts w:ascii="Arial" w:hAnsi="Arial" w:cs="Arial"/>
          <w:i/>
          <w:sz w:val="24"/>
          <w:szCs w:val="24"/>
        </w:rPr>
        <w:t xml:space="preserve"> </w:t>
      </w:r>
      <w:proofErr w:type="spellStart"/>
      <w:r w:rsidR="00C05EB6" w:rsidRPr="002075BA">
        <w:rPr>
          <w:rFonts w:ascii="Arial" w:hAnsi="Arial" w:cs="Arial"/>
          <w:i/>
          <w:sz w:val="24"/>
          <w:szCs w:val="24"/>
        </w:rPr>
        <w:t>tagal</w:t>
      </w:r>
      <w:proofErr w:type="spellEnd"/>
      <w:r w:rsidR="00C05EB6" w:rsidRPr="002075BA">
        <w:rPr>
          <w:rFonts w:ascii="Arial" w:hAnsi="Arial" w:cs="Arial"/>
          <w:i/>
          <w:sz w:val="24"/>
          <w:szCs w:val="24"/>
        </w:rPr>
        <w:t xml:space="preserve">, </w:t>
      </w:r>
      <w:proofErr w:type="spellStart"/>
      <w:r w:rsidR="00B405BA" w:rsidRPr="002075BA">
        <w:rPr>
          <w:rFonts w:ascii="Arial" w:hAnsi="Arial" w:cs="Arial"/>
          <w:i/>
          <w:sz w:val="24"/>
          <w:szCs w:val="24"/>
        </w:rPr>
        <w:t>Pempis</w:t>
      </w:r>
      <w:proofErr w:type="spellEnd"/>
      <w:r w:rsidR="00B405BA" w:rsidRPr="002075BA">
        <w:rPr>
          <w:rFonts w:ascii="Arial" w:hAnsi="Arial" w:cs="Arial"/>
          <w:i/>
          <w:sz w:val="24"/>
          <w:szCs w:val="24"/>
        </w:rPr>
        <w:t xml:space="preserve"> </w:t>
      </w:r>
      <w:proofErr w:type="spellStart"/>
      <w:r w:rsidR="00B405BA" w:rsidRPr="002075BA">
        <w:rPr>
          <w:rFonts w:ascii="Arial" w:hAnsi="Arial" w:cs="Arial"/>
          <w:i/>
          <w:sz w:val="24"/>
          <w:szCs w:val="24"/>
        </w:rPr>
        <w:t>acidula</w:t>
      </w:r>
      <w:proofErr w:type="spellEnd"/>
      <w:r w:rsidR="00B405BA" w:rsidRPr="002075BA">
        <w:rPr>
          <w:rFonts w:ascii="Arial" w:hAnsi="Arial" w:cs="Arial"/>
          <w:i/>
          <w:sz w:val="24"/>
          <w:szCs w:val="24"/>
        </w:rPr>
        <w:t xml:space="preserve">, </w:t>
      </w:r>
      <w:proofErr w:type="spellStart"/>
      <w:r w:rsidR="00C05EB6" w:rsidRPr="002075BA">
        <w:rPr>
          <w:rFonts w:ascii="Arial" w:hAnsi="Arial" w:cs="Arial"/>
          <w:i/>
          <w:sz w:val="24"/>
          <w:szCs w:val="24"/>
        </w:rPr>
        <w:t>Sonneratia</w:t>
      </w:r>
      <w:proofErr w:type="spellEnd"/>
      <w:r w:rsidR="00C05EB6" w:rsidRPr="002075BA">
        <w:rPr>
          <w:rFonts w:ascii="Arial" w:hAnsi="Arial" w:cs="Arial"/>
          <w:i/>
          <w:sz w:val="24"/>
          <w:szCs w:val="24"/>
        </w:rPr>
        <w:t xml:space="preserve"> </w:t>
      </w:r>
      <w:proofErr w:type="gramStart"/>
      <w:r w:rsidR="00C05EB6" w:rsidRPr="002075BA">
        <w:rPr>
          <w:rFonts w:ascii="Arial" w:hAnsi="Arial" w:cs="Arial"/>
          <w:i/>
          <w:sz w:val="24"/>
          <w:szCs w:val="24"/>
        </w:rPr>
        <w:t>alba</w:t>
      </w:r>
      <w:proofErr w:type="gramEnd"/>
      <w:r w:rsidR="00C05EB6" w:rsidRPr="002075BA">
        <w:rPr>
          <w:rFonts w:ascii="Arial" w:hAnsi="Arial" w:cs="Arial"/>
          <w:i/>
          <w:sz w:val="24"/>
          <w:szCs w:val="24"/>
        </w:rPr>
        <w:t xml:space="preserve"> </w:t>
      </w:r>
      <w:r w:rsidR="00C05EB6" w:rsidRPr="002075BA">
        <w:rPr>
          <w:rFonts w:ascii="Arial" w:hAnsi="Arial" w:cs="Arial"/>
          <w:sz w:val="24"/>
          <w:szCs w:val="24"/>
        </w:rPr>
        <w:t>and</w:t>
      </w:r>
      <w:r w:rsidR="00C05EB6" w:rsidRPr="002075BA">
        <w:rPr>
          <w:rFonts w:ascii="Arial" w:hAnsi="Arial" w:cs="Arial"/>
          <w:i/>
          <w:sz w:val="24"/>
          <w:szCs w:val="24"/>
        </w:rPr>
        <w:t xml:space="preserve"> </w:t>
      </w:r>
      <w:proofErr w:type="spellStart"/>
      <w:r w:rsidR="00C05EB6" w:rsidRPr="002075BA">
        <w:rPr>
          <w:rFonts w:ascii="Arial" w:hAnsi="Arial" w:cs="Arial"/>
          <w:i/>
          <w:sz w:val="24"/>
          <w:szCs w:val="24"/>
        </w:rPr>
        <w:t>Schyphiphora</w:t>
      </w:r>
      <w:proofErr w:type="spellEnd"/>
      <w:r w:rsidR="00C05EB6" w:rsidRPr="002075BA">
        <w:rPr>
          <w:rFonts w:ascii="Arial" w:hAnsi="Arial" w:cs="Arial"/>
          <w:i/>
          <w:sz w:val="24"/>
          <w:szCs w:val="24"/>
        </w:rPr>
        <w:t xml:space="preserve"> </w:t>
      </w:r>
      <w:proofErr w:type="spellStart"/>
      <w:r w:rsidR="00C05EB6" w:rsidRPr="002075BA">
        <w:rPr>
          <w:rFonts w:ascii="Arial" w:hAnsi="Arial" w:cs="Arial"/>
          <w:i/>
          <w:sz w:val="24"/>
          <w:szCs w:val="24"/>
        </w:rPr>
        <w:t>hydrophyllacea</w:t>
      </w:r>
      <w:proofErr w:type="spellEnd"/>
      <w:r w:rsidR="00C05EB6" w:rsidRPr="002075BA">
        <w:rPr>
          <w:rFonts w:ascii="Arial" w:hAnsi="Arial" w:cs="Arial"/>
          <w:sz w:val="24"/>
          <w:szCs w:val="24"/>
        </w:rPr>
        <w:t xml:space="preserve">. Meanwhile, </w:t>
      </w:r>
      <w:r w:rsidR="00B405BA" w:rsidRPr="002075BA">
        <w:rPr>
          <w:rFonts w:ascii="Arial" w:hAnsi="Arial" w:cs="Arial"/>
          <w:sz w:val="24"/>
          <w:szCs w:val="24"/>
        </w:rPr>
        <w:t>three</w:t>
      </w:r>
      <w:r w:rsidR="00C05EB6" w:rsidRPr="002075BA">
        <w:rPr>
          <w:rFonts w:ascii="Arial" w:hAnsi="Arial" w:cs="Arial"/>
          <w:sz w:val="24"/>
          <w:szCs w:val="24"/>
        </w:rPr>
        <w:t xml:space="preserve"> species of </w:t>
      </w:r>
      <w:proofErr w:type="spellStart"/>
      <w:r w:rsidR="00C05EB6" w:rsidRPr="002075BA">
        <w:rPr>
          <w:rFonts w:ascii="Arial" w:hAnsi="Arial" w:cs="Arial"/>
          <w:i/>
          <w:sz w:val="24"/>
          <w:szCs w:val="24"/>
        </w:rPr>
        <w:t>Bruguiera</w:t>
      </w:r>
      <w:proofErr w:type="spellEnd"/>
      <w:r w:rsidR="00C05EB6" w:rsidRPr="002075BA">
        <w:rPr>
          <w:rFonts w:ascii="Arial" w:hAnsi="Arial" w:cs="Arial"/>
          <w:i/>
          <w:sz w:val="24"/>
          <w:szCs w:val="24"/>
        </w:rPr>
        <w:t xml:space="preserve"> </w:t>
      </w:r>
      <w:proofErr w:type="spellStart"/>
      <w:r w:rsidR="00C05EB6" w:rsidRPr="002075BA">
        <w:rPr>
          <w:rFonts w:ascii="Arial" w:hAnsi="Arial" w:cs="Arial"/>
          <w:i/>
          <w:sz w:val="24"/>
          <w:szCs w:val="24"/>
        </w:rPr>
        <w:t>cylindrica</w:t>
      </w:r>
      <w:proofErr w:type="spellEnd"/>
      <w:r w:rsidR="00C05EB6" w:rsidRPr="002075BA">
        <w:rPr>
          <w:rFonts w:ascii="Arial" w:hAnsi="Arial" w:cs="Arial"/>
          <w:sz w:val="24"/>
          <w:szCs w:val="24"/>
        </w:rPr>
        <w:t xml:space="preserve">, </w:t>
      </w:r>
      <w:proofErr w:type="spellStart"/>
      <w:r w:rsidR="00C05EB6" w:rsidRPr="002075BA">
        <w:rPr>
          <w:rFonts w:ascii="Arial" w:hAnsi="Arial" w:cs="Arial"/>
          <w:i/>
          <w:sz w:val="24"/>
          <w:szCs w:val="24"/>
        </w:rPr>
        <w:t>Osbornia</w:t>
      </w:r>
      <w:proofErr w:type="spellEnd"/>
      <w:r w:rsidR="00C05EB6" w:rsidRPr="002075BA">
        <w:rPr>
          <w:rFonts w:ascii="Arial" w:hAnsi="Arial" w:cs="Arial"/>
          <w:i/>
          <w:sz w:val="24"/>
          <w:szCs w:val="24"/>
        </w:rPr>
        <w:t xml:space="preserve"> </w:t>
      </w:r>
      <w:proofErr w:type="spellStart"/>
      <w:r w:rsidR="00C05EB6" w:rsidRPr="002075BA">
        <w:rPr>
          <w:rFonts w:ascii="Arial" w:hAnsi="Arial" w:cs="Arial"/>
          <w:i/>
          <w:sz w:val="24"/>
          <w:szCs w:val="24"/>
        </w:rPr>
        <w:t>octodonta</w:t>
      </w:r>
      <w:proofErr w:type="spellEnd"/>
      <w:r w:rsidR="00C05EB6" w:rsidRPr="002075BA">
        <w:rPr>
          <w:rFonts w:ascii="Arial" w:hAnsi="Arial" w:cs="Arial"/>
          <w:i/>
          <w:sz w:val="24"/>
          <w:szCs w:val="24"/>
        </w:rPr>
        <w:t xml:space="preserve">, and </w:t>
      </w:r>
      <w:proofErr w:type="spellStart"/>
      <w:r w:rsidR="00C05EB6" w:rsidRPr="002075BA">
        <w:rPr>
          <w:rFonts w:ascii="Arial" w:hAnsi="Arial" w:cs="Arial"/>
          <w:i/>
          <w:sz w:val="24"/>
          <w:szCs w:val="24"/>
        </w:rPr>
        <w:t>Heritiera</w:t>
      </w:r>
      <w:proofErr w:type="spellEnd"/>
      <w:r w:rsidR="00C05EB6" w:rsidRPr="002075BA">
        <w:rPr>
          <w:rFonts w:ascii="Arial" w:hAnsi="Arial" w:cs="Arial"/>
          <w:i/>
          <w:sz w:val="24"/>
          <w:szCs w:val="24"/>
        </w:rPr>
        <w:t xml:space="preserve"> </w:t>
      </w:r>
      <w:proofErr w:type="spellStart"/>
      <w:r w:rsidR="00C05EB6" w:rsidRPr="002075BA">
        <w:rPr>
          <w:rFonts w:ascii="Arial" w:hAnsi="Arial" w:cs="Arial"/>
          <w:i/>
          <w:sz w:val="24"/>
          <w:szCs w:val="24"/>
        </w:rPr>
        <w:t>globulus</w:t>
      </w:r>
      <w:proofErr w:type="spellEnd"/>
      <w:r w:rsidR="00C05EB6" w:rsidRPr="002075BA">
        <w:rPr>
          <w:rFonts w:ascii="Arial" w:hAnsi="Arial" w:cs="Arial"/>
          <w:sz w:val="24"/>
          <w:szCs w:val="24"/>
        </w:rPr>
        <w:t xml:space="preserve"> </w:t>
      </w:r>
      <w:r w:rsidR="009776D4" w:rsidRPr="002075BA">
        <w:rPr>
          <w:rFonts w:ascii="Arial" w:hAnsi="Arial" w:cs="Arial"/>
          <w:sz w:val="24"/>
          <w:szCs w:val="24"/>
        </w:rPr>
        <w:t>occur only at specific habitats in small population size.</w:t>
      </w:r>
      <w:r w:rsidR="00B405BA" w:rsidRPr="002075BA">
        <w:rPr>
          <w:rFonts w:ascii="Arial" w:hAnsi="Arial" w:cs="Arial"/>
          <w:sz w:val="24"/>
          <w:szCs w:val="24"/>
        </w:rPr>
        <w:t xml:space="preserve"> </w:t>
      </w:r>
    </w:p>
    <w:p w:rsidR="008E2AF8" w:rsidRPr="002075BA" w:rsidRDefault="008E2AF8" w:rsidP="00702A31">
      <w:pPr>
        <w:spacing w:after="120" w:line="240" w:lineRule="auto"/>
        <w:ind w:firstLine="709"/>
        <w:jc w:val="center"/>
        <w:rPr>
          <w:rFonts w:ascii="Arial" w:hAnsi="Arial" w:cs="Arial"/>
          <w:sz w:val="24"/>
          <w:szCs w:val="24"/>
        </w:rPr>
      </w:pPr>
      <w:proofErr w:type="spellStart"/>
      <w:r w:rsidRPr="002075BA">
        <w:rPr>
          <w:rFonts w:ascii="Arial" w:hAnsi="Arial" w:cs="Arial"/>
          <w:b/>
          <w:sz w:val="24"/>
          <w:szCs w:val="24"/>
        </w:rPr>
        <w:t>Tabel</w:t>
      </w:r>
      <w:proofErr w:type="spellEnd"/>
      <w:r w:rsidRPr="002075BA">
        <w:rPr>
          <w:rFonts w:ascii="Arial" w:hAnsi="Arial" w:cs="Arial"/>
          <w:b/>
          <w:sz w:val="24"/>
          <w:szCs w:val="24"/>
        </w:rPr>
        <w:t xml:space="preserve"> 2</w:t>
      </w:r>
      <w:r w:rsidRPr="002075BA">
        <w:rPr>
          <w:rFonts w:ascii="Arial" w:hAnsi="Arial" w:cs="Arial"/>
          <w:sz w:val="24"/>
          <w:szCs w:val="24"/>
        </w:rPr>
        <w:t>. Mangrove species within ten habitat types.</w:t>
      </w:r>
    </w:p>
    <w:tbl>
      <w:tblPr>
        <w:tblStyle w:val="TableGrid"/>
        <w:tblW w:w="0" w:type="auto"/>
        <w:jc w:val="center"/>
        <w:tblLayout w:type="fixed"/>
        <w:tblLook w:val="04A0" w:firstRow="1" w:lastRow="0" w:firstColumn="1" w:lastColumn="0" w:noHBand="0" w:noVBand="1"/>
      </w:tblPr>
      <w:tblGrid>
        <w:gridCol w:w="484"/>
        <w:gridCol w:w="2517"/>
        <w:gridCol w:w="425"/>
        <w:gridCol w:w="425"/>
        <w:gridCol w:w="426"/>
        <w:gridCol w:w="425"/>
        <w:gridCol w:w="425"/>
        <w:gridCol w:w="425"/>
        <w:gridCol w:w="426"/>
        <w:gridCol w:w="425"/>
        <w:gridCol w:w="425"/>
        <w:gridCol w:w="425"/>
      </w:tblGrid>
      <w:tr w:rsidR="008E2AF8" w:rsidTr="006278B9">
        <w:trPr>
          <w:jc w:val="center"/>
        </w:trPr>
        <w:tc>
          <w:tcPr>
            <w:tcW w:w="484" w:type="dxa"/>
            <w:vMerge w:val="restart"/>
            <w:vAlign w:val="center"/>
          </w:tcPr>
          <w:p w:rsidR="008E2AF8" w:rsidRPr="008E2AF8" w:rsidRDefault="008E2AF8" w:rsidP="008E2AF8">
            <w:pPr>
              <w:jc w:val="center"/>
              <w:rPr>
                <w:b/>
                <w:sz w:val="20"/>
                <w:szCs w:val="20"/>
                <w:lang w:val="en-US"/>
              </w:rPr>
            </w:pPr>
            <w:r w:rsidRPr="008E2AF8">
              <w:rPr>
                <w:b/>
                <w:sz w:val="20"/>
                <w:szCs w:val="20"/>
                <w:lang w:val="en-US"/>
              </w:rPr>
              <w:t>No.</w:t>
            </w:r>
          </w:p>
        </w:tc>
        <w:tc>
          <w:tcPr>
            <w:tcW w:w="2517" w:type="dxa"/>
            <w:vMerge w:val="restart"/>
            <w:vAlign w:val="center"/>
          </w:tcPr>
          <w:p w:rsidR="008E2AF8" w:rsidRPr="008E2AF8" w:rsidRDefault="008E2AF8" w:rsidP="00936B4C">
            <w:pPr>
              <w:jc w:val="center"/>
              <w:rPr>
                <w:b/>
                <w:sz w:val="20"/>
                <w:szCs w:val="20"/>
                <w:lang w:val="en-US"/>
              </w:rPr>
            </w:pPr>
            <w:r w:rsidRPr="008E2AF8">
              <w:rPr>
                <w:b/>
                <w:sz w:val="20"/>
                <w:szCs w:val="20"/>
                <w:lang w:val="en-US"/>
              </w:rPr>
              <w:t>Species</w:t>
            </w:r>
          </w:p>
        </w:tc>
        <w:tc>
          <w:tcPr>
            <w:tcW w:w="4252" w:type="dxa"/>
            <w:gridSpan w:val="10"/>
          </w:tcPr>
          <w:p w:rsidR="008E2AF8" w:rsidRPr="008E2AF8" w:rsidRDefault="008E2AF8" w:rsidP="008E2AF8">
            <w:pPr>
              <w:jc w:val="center"/>
              <w:rPr>
                <w:b/>
                <w:sz w:val="20"/>
                <w:szCs w:val="20"/>
                <w:lang w:val="en-US"/>
              </w:rPr>
            </w:pPr>
            <w:r w:rsidRPr="008E2AF8">
              <w:rPr>
                <w:b/>
                <w:sz w:val="20"/>
                <w:szCs w:val="20"/>
                <w:lang w:val="en-US"/>
              </w:rPr>
              <w:t>Types of Habitat</w:t>
            </w:r>
          </w:p>
        </w:tc>
      </w:tr>
      <w:tr w:rsidR="008E2AF8" w:rsidTr="006278B9">
        <w:trPr>
          <w:jc w:val="center"/>
        </w:trPr>
        <w:tc>
          <w:tcPr>
            <w:tcW w:w="484" w:type="dxa"/>
            <w:vMerge/>
          </w:tcPr>
          <w:p w:rsidR="008E2AF8" w:rsidRPr="008E2AF8" w:rsidRDefault="008E2AF8" w:rsidP="008E2AF8">
            <w:pPr>
              <w:jc w:val="center"/>
              <w:rPr>
                <w:b/>
                <w:sz w:val="20"/>
                <w:szCs w:val="20"/>
              </w:rPr>
            </w:pPr>
          </w:p>
        </w:tc>
        <w:tc>
          <w:tcPr>
            <w:tcW w:w="2517" w:type="dxa"/>
            <w:vMerge/>
          </w:tcPr>
          <w:p w:rsidR="008E2AF8" w:rsidRPr="008E2AF8" w:rsidRDefault="008E2AF8" w:rsidP="008E2AF8">
            <w:pPr>
              <w:jc w:val="center"/>
              <w:rPr>
                <w:b/>
                <w:sz w:val="20"/>
                <w:szCs w:val="20"/>
              </w:rPr>
            </w:pPr>
          </w:p>
        </w:tc>
        <w:tc>
          <w:tcPr>
            <w:tcW w:w="425" w:type="dxa"/>
          </w:tcPr>
          <w:p w:rsidR="008E2AF8" w:rsidRPr="008E2AF8" w:rsidRDefault="008E2AF8" w:rsidP="008E2AF8">
            <w:pPr>
              <w:jc w:val="center"/>
              <w:rPr>
                <w:b/>
                <w:sz w:val="20"/>
                <w:szCs w:val="20"/>
                <w:lang w:val="en-US"/>
              </w:rPr>
            </w:pPr>
            <w:r w:rsidRPr="008E2AF8">
              <w:rPr>
                <w:b/>
                <w:sz w:val="20"/>
                <w:szCs w:val="20"/>
                <w:lang w:val="en-US"/>
              </w:rPr>
              <w:t>1</w:t>
            </w:r>
          </w:p>
        </w:tc>
        <w:tc>
          <w:tcPr>
            <w:tcW w:w="425" w:type="dxa"/>
          </w:tcPr>
          <w:p w:rsidR="008E2AF8" w:rsidRPr="008E2AF8" w:rsidRDefault="008E2AF8" w:rsidP="008E2AF8">
            <w:pPr>
              <w:jc w:val="center"/>
              <w:rPr>
                <w:b/>
                <w:sz w:val="20"/>
                <w:szCs w:val="20"/>
                <w:lang w:val="en-US"/>
              </w:rPr>
            </w:pPr>
            <w:r w:rsidRPr="008E2AF8">
              <w:rPr>
                <w:b/>
                <w:sz w:val="20"/>
                <w:szCs w:val="20"/>
                <w:lang w:val="en-US"/>
              </w:rPr>
              <w:t>2</w:t>
            </w:r>
          </w:p>
        </w:tc>
        <w:tc>
          <w:tcPr>
            <w:tcW w:w="426" w:type="dxa"/>
          </w:tcPr>
          <w:p w:rsidR="008E2AF8" w:rsidRPr="008E2AF8" w:rsidRDefault="008E2AF8" w:rsidP="008E2AF8">
            <w:pPr>
              <w:jc w:val="center"/>
              <w:rPr>
                <w:b/>
                <w:sz w:val="20"/>
                <w:szCs w:val="20"/>
                <w:lang w:val="en-US"/>
              </w:rPr>
            </w:pPr>
            <w:r w:rsidRPr="008E2AF8">
              <w:rPr>
                <w:b/>
                <w:sz w:val="20"/>
                <w:szCs w:val="20"/>
                <w:lang w:val="en-US"/>
              </w:rPr>
              <w:t>3</w:t>
            </w:r>
          </w:p>
        </w:tc>
        <w:tc>
          <w:tcPr>
            <w:tcW w:w="425" w:type="dxa"/>
          </w:tcPr>
          <w:p w:rsidR="008E2AF8" w:rsidRPr="008E2AF8" w:rsidRDefault="008E2AF8" w:rsidP="008E2AF8">
            <w:pPr>
              <w:jc w:val="center"/>
              <w:rPr>
                <w:b/>
                <w:sz w:val="20"/>
                <w:szCs w:val="20"/>
                <w:lang w:val="en-US"/>
              </w:rPr>
            </w:pPr>
            <w:r w:rsidRPr="008E2AF8">
              <w:rPr>
                <w:b/>
                <w:sz w:val="20"/>
                <w:szCs w:val="20"/>
                <w:lang w:val="en-US"/>
              </w:rPr>
              <w:t>4</w:t>
            </w:r>
          </w:p>
        </w:tc>
        <w:tc>
          <w:tcPr>
            <w:tcW w:w="425" w:type="dxa"/>
          </w:tcPr>
          <w:p w:rsidR="008E2AF8" w:rsidRPr="008E2AF8" w:rsidRDefault="008E2AF8" w:rsidP="008E2AF8">
            <w:pPr>
              <w:jc w:val="center"/>
              <w:rPr>
                <w:b/>
                <w:sz w:val="20"/>
                <w:szCs w:val="20"/>
                <w:lang w:val="en-US"/>
              </w:rPr>
            </w:pPr>
            <w:r w:rsidRPr="008E2AF8">
              <w:rPr>
                <w:b/>
                <w:sz w:val="20"/>
                <w:szCs w:val="20"/>
                <w:lang w:val="en-US"/>
              </w:rPr>
              <w:t>5</w:t>
            </w:r>
          </w:p>
        </w:tc>
        <w:tc>
          <w:tcPr>
            <w:tcW w:w="425" w:type="dxa"/>
          </w:tcPr>
          <w:p w:rsidR="008E2AF8" w:rsidRPr="008E2AF8" w:rsidRDefault="008E2AF8" w:rsidP="008E2AF8">
            <w:pPr>
              <w:jc w:val="center"/>
              <w:rPr>
                <w:b/>
                <w:sz w:val="20"/>
                <w:szCs w:val="20"/>
                <w:lang w:val="en-US"/>
              </w:rPr>
            </w:pPr>
            <w:r w:rsidRPr="008E2AF8">
              <w:rPr>
                <w:b/>
                <w:sz w:val="20"/>
                <w:szCs w:val="20"/>
                <w:lang w:val="en-US"/>
              </w:rPr>
              <w:t>6</w:t>
            </w:r>
          </w:p>
        </w:tc>
        <w:tc>
          <w:tcPr>
            <w:tcW w:w="426" w:type="dxa"/>
          </w:tcPr>
          <w:p w:rsidR="008E2AF8" w:rsidRPr="008E2AF8" w:rsidRDefault="008E2AF8" w:rsidP="008E2AF8">
            <w:pPr>
              <w:jc w:val="center"/>
              <w:rPr>
                <w:b/>
                <w:sz w:val="20"/>
                <w:szCs w:val="20"/>
                <w:lang w:val="en-US"/>
              </w:rPr>
            </w:pPr>
            <w:r w:rsidRPr="008E2AF8">
              <w:rPr>
                <w:b/>
                <w:sz w:val="20"/>
                <w:szCs w:val="20"/>
                <w:lang w:val="en-US"/>
              </w:rPr>
              <w:t>7</w:t>
            </w:r>
          </w:p>
        </w:tc>
        <w:tc>
          <w:tcPr>
            <w:tcW w:w="425" w:type="dxa"/>
          </w:tcPr>
          <w:p w:rsidR="008E2AF8" w:rsidRPr="008E2AF8" w:rsidRDefault="008E2AF8" w:rsidP="008E2AF8">
            <w:pPr>
              <w:jc w:val="center"/>
              <w:rPr>
                <w:b/>
                <w:sz w:val="20"/>
                <w:szCs w:val="20"/>
                <w:lang w:val="en-US"/>
              </w:rPr>
            </w:pPr>
            <w:r w:rsidRPr="008E2AF8">
              <w:rPr>
                <w:b/>
                <w:sz w:val="20"/>
                <w:szCs w:val="20"/>
                <w:lang w:val="en-US"/>
              </w:rPr>
              <w:t>8</w:t>
            </w:r>
          </w:p>
        </w:tc>
        <w:tc>
          <w:tcPr>
            <w:tcW w:w="425" w:type="dxa"/>
          </w:tcPr>
          <w:p w:rsidR="008E2AF8" w:rsidRPr="008E2AF8" w:rsidRDefault="008E2AF8" w:rsidP="008E2AF8">
            <w:pPr>
              <w:jc w:val="center"/>
              <w:rPr>
                <w:b/>
                <w:sz w:val="20"/>
                <w:szCs w:val="20"/>
                <w:lang w:val="en-US"/>
              </w:rPr>
            </w:pPr>
            <w:r w:rsidRPr="008E2AF8">
              <w:rPr>
                <w:b/>
                <w:sz w:val="20"/>
                <w:szCs w:val="20"/>
                <w:lang w:val="en-US"/>
              </w:rPr>
              <w:t>9</w:t>
            </w:r>
          </w:p>
        </w:tc>
        <w:tc>
          <w:tcPr>
            <w:tcW w:w="425" w:type="dxa"/>
          </w:tcPr>
          <w:p w:rsidR="008E2AF8" w:rsidRPr="008E2AF8" w:rsidRDefault="008E2AF8" w:rsidP="008E2AF8">
            <w:pPr>
              <w:jc w:val="center"/>
              <w:rPr>
                <w:b/>
                <w:sz w:val="20"/>
                <w:szCs w:val="20"/>
                <w:lang w:val="en-US"/>
              </w:rPr>
            </w:pPr>
            <w:r w:rsidRPr="008E2AF8">
              <w:rPr>
                <w:b/>
                <w:sz w:val="20"/>
                <w:szCs w:val="20"/>
                <w:lang w:val="en-US"/>
              </w:rPr>
              <w:t>10</w:t>
            </w:r>
          </w:p>
        </w:tc>
      </w:tr>
      <w:tr w:rsidR="00AC6EF0" w:rsidTr="00667A76">
        <w:trPr>
          <w:jc w:val="center"/>
        </w:trPr>
        <w:tc>
          <w:tcPr>
            <w:tcW w:w="484" w:type="dxa"/>
          </w:tcPr>
          <w:p w:rsidR="00AC6EF0" w:rsidRPr="00936B4C" w:rsidRDefault="00AC6EF0" w:rsidP="008E2AF8">
            <w:pPr>
              <w:jc w:val="center"/>
              <w:rPr>
                <w:sz w:val="20"/>
                <w:szCs w:val="20"/>
                <w:lang w:val="en-US"/>
              </w:rPr>
            </w:pPr>
            <w:r>
              <w:rPr>
                <w:sz w:val="20"/>
                <w:szCs w:val="20"/>
                <w:lang w:val="en-US"/>
              </w:rPr>
              <w:t>1.</w:t>
            </w:r>
          </w:p>
        </w:tc>
        <w:tc>
          <w:tcPr>
            <w:tcW w:w="2517" w:type="dxa"/>
          </w:tcPr>
          <w:p w:rsidR="00AC6EF0" w:rsidRPr="00CE7965" w:rsidRDefault="00AC6EF0" w:rsidP="00936B4C">
            <w:pPr>
              <w:rPr>
                <w:i/>
                <w:sz w:val="20"/>
                <w:szCs w:val="20"/>
                <w:lang w:val="en-US"/>
              </w:rPr>
            </w:pPr>
            <w:r w:rsidRPr="00CE7965">
              <w:rPr>
                <w:i/>
                <w:sz w:val="20"/>
                <w:szCs w:val="20"/>
                <w:lang w:val="en-US"/>
              </w:rPr>
              <w:t xml:space="preserve">Acanthus </w:t>
            </w:r>
            <w:proofErr w:type="spellStart"/>
            <w:r w:rsidRPr="00CE7965">
              <w:rPr>
                <w:i/>
                <w:sz w:val="20"/>
                <w:szCs w:val="20"/>
                <w:lang w:val="en-US"/>
              </w:rPr>
              <w:t>ilicifolius</w:t>
            </w:r>
            <w:proofErr w:type="spellEnd"/>
          </w:p>
        </w:tc>
        <w:tc>
          <w:tcPr>
            <w:tcW w:w="425" w:type="dxa"/>
            <w:vAlign w:val="center"/>
          </w:tcPr>
          <w:p w:rsidR="00AC6EF0" w:rsidRPr="00AC6EF0" w:rsidRDefault="00AC6EF0" w:rsidP="00667A76">
            <w:pPr>
              <w:jc w:val="center"/>
              <w:rPr>
                <w:sz w:val="16"/>
                <w:szCs w:val="16"/>
                <w:lang w:val="en-US"/>
              </w:rPr>
            </w:pPr>
            <w:r w:rsidRPr="00AC6EF0">
              <w:rPr>
                <w:rFonts w:cstheme="minorHAnsi"/>
                <w:sz w:val="16"/>
                <w:szCs w:val="16"/>
              </w:rPr>
              <w:sym w:font="Symbol" w:char="F0D6"/>
            </w:r>
          </w:p>
        </w:tc>
        <w:tc>
          <w:tcPr>
            <w:tcW w:w="425" w:type="dxa"/>
            <w:vAlign w:val="center"/>
          </w:tcPr>
          <w:p w:rsidR="00AC6EF0" w:rsidRPr="008E2AF8" w:rsidRDefault="00AC6EF0" w:rsidP="00667A76">
            <w:pPr>
              <w:jc w:val="center"/>
              <w:rPr>
                <w:sz w:val="20"/>
                <w:szCs w:val="20"/>
              </w:rPr>
            </w:pPr>
          </w:p>
        </w:tc>
        <w:tc>
          <w:tcPr>
            <w:tcW w:w="426" w:type="dxa"/>
            <w:vAlign w:val="center"/>
          </w:tcPr>
          <w:p w:rsidR="00AC6EF0" w:rsidRPr="008E2AF8" w:rsidRDefault="00AC6EF0" w:rsidP="00667A76">
            <w:pPr>
              <w:jc w:val="center"/>
              <w:rPr>
                <w:sz w:val="20"/>
                <w:szCs w:val="20"/>
              </w:rPr>
            </w:pPr>
          </w:p>
        </w:tc>
        <w:tc>
          <w:tcPr>
            <w:tcW w:w="425" w:type="dxa"/>
            <w:vAlign w:val="center"/>
          </w:tcPr>
          <w:p w:rsidR="00AC6EF0" w:rsidRPr="008E2AF8" w:rsidRDefault="00AC6EF0" w:rsidP="00667A76">
            <w:pPr>
              <w:jc w:val="center"/>
              <w:rPr>
                <w:sz w:val="20"/>
                <w:szCs w:val="20"/>
              </w:rPr>
            </w:pPr>
          </w:p>
        </w:tc>
        <w:tc>
          <w:tcPr>
            <w:tcW w:w="425" w:type="dxa"/>
            <w:vAlign w:val="center"/>
          </w:tcPr>
          <w:p w:rsidR="00AC6EF0" w:rsidRPr="008E2AF8" w:rsidRDefault="00AC6EF0" w:rsidP="00667A76">
            <w:pPr>
              <w:jc w:val="center"/>
              <w:rPr>
                <w:sz w:val="20"/>
                <w:szCs w:val="20"/>
              </w:rPr>
            </w:pPr>
          </w:p>
        </w:tc>
        <w:tc>
          <w:tcPr>
            <w:tcW w:w="425" w:type="dxa"/>
            <w:vAlign w:val="center"/>
          </w:tcPr>
          <w:p w:rsidR="00AC6EF0" w:rsidRPr="008E2AF8" w:rsidRDefault="00AC6EF0" w:rsidP="00667A76">
            <w:pPr>
              <w:jc w:val="center"/>
              <w:rPr>
                <w:sz w:val="20"/>
                <w:szCs w:val="20"/>
              </w:rPr>
            </w:pPr>
          </w:p>
        </w:tc>
        <w:tc>
          <w:tcPr>
            <w:tcW w:w="426" w:type="dxa"/>
            <w:vAlign w:val="center"/>
          </w:tcPr>
          <w:p w:rsidR="00AC6EF0" w:rsidRPr="008E2AF8" w:rsidRDefault="00AC6EF0" w:rsidP="00667A76">
            <w:pPr>
              <w:jc w:val="center"/>
              <w:rPr>
                <w:sz w:val="20"/>
                <w:szCs w:val="20"/>
              </w:rPr>
            </w:pPr>
          </w:p>
        </w:tc>
        <w:tc>
          <w:tcPr>
            <w:tcW w:w="425" w:type="dxa"/>
            <w:vAlign w:val="center"/>
          </w:tcPr>
          <w:p w:rsidR="00AC6EF0" w:rsidRPr="008E2AF8" w:rsidRDefault="00AC6EF0" w:rsidP="00667A76">
            <w:pPr>
              <w:jc w:val="center"/>
              <w:rPr>
                <w:sz w:val="20"/>
                <w:szCs w:val="20"/>
              </w:rPr>
            </w:pPr>
            <w:r w:rsidRPr="00AC6EF0">
              <w:rPr>
                <w:rFonts w:cstheme="minorHAnsi"/>
                <w:sz w:val="16"/>
                <w:szCs w:val="16"/>
              </w:rPr>
              <w:sym w:font="Symbol" w:char="F0D6"/>
            </w:r>
          </w:p>
        </w:tc>
        <w:tc>
          <w:tcPr>
            <w:tcW w:w="425" w:type="dxa"/>
            <w:vAlign w:val="center"/>
          </w:tcPr>
          <w:p w:rsidR="00AC6EF0" w:rsidRPr="008E2AF8" w:rsidRDefault="00AC6EF0" w:rsidP="00667A76">
            <w:pPr>
              <w:jc w:val="center"/>
              <w:rPr>
                <w:sz w:val="20"/>
                <w:szCs w:val="20"/>
              </w:rPr>
            </w:pPr>
            <w:r w:rsidRPr="00AC6EF0">
              <w:rPr>
                <w:rFonts w:cstheme="minorHAnsi"/>
                <w:sz w:val="16"/>
                <w:szCs w:val="16"/>
              </w:rPr>
              <w:sym w:font="Symbol" w:char="F0D6"/>
            </w:r>
          </w:p>
        </w:tc>
        <w:tc>
          <w:tcPr>
            <w:tcW w:w="425" w:type="dxa"/>
            <w:vAlign w:val="center"/>
          </w:tcPr>
          <w:p w:rsidR="00AC6EF0" w:rsidRPr="008E2AF8" w:rsidRDefault="00AC6EF0" w:rsidP="00667A76">
            <w:pPr>
              <w:jc w:val="center"/>
              <w:rPr>
                <w:sz w:val="20"/>
                <w:szCs w:val="20"/>
              </w:rPr>
            </w:pPr>
          </w:p>
        </w:tc>
      </w:tr>
      <w:tr w:rsidR="00AC6EF0" w:rsidTr="00667A76">
        <w:trPr>
          <w:jc w:val="center"/>
        </w:trPr>
        <w:tc>
          <w:tcPr>
            <w:tcW w:w="484" w:type="dxa"/>
          </w:tcPr>
          <w:p w:rsidR="00AC6EF0" w:rsidRPr="00936B4C" w:rsidRDefault="00AC6EF0" w:rsidP="008E2AF8">
            <w:pPr>
              <w:jc w:val="center"/>
              <w:rPr>
                <w:sz w:val="20"/>
                <w:szCs w:val="20"/>
                <w:lang w:val="en-US"/>
              </w:rPr>
            </w:pPr>
            <w:r>
              <w:rPr>
                <w:sz w:val="20"/>
                <w:szCs w:val="20"/>
                <w:lang w:val="en-US"/>
              </w:rPr>
              <w:t>2.</w:t>
            </w:r>
          </w:p>
        </w:tc>
        <w:tc>
          <w:tcPr>
            <w:tcW w:w="2517" w:type="dxa"/>
          </w:tcPr>
          <w:p w:rsidR="00AC6EF0" w:rsidRPr="00CE7965" w:rsidRDefault="00AC6EF0" w:rsidP="00936B4C">
            <w:pPr>
              <w:rPr>
                <w:i/>
                <w:sz w:val="20"/>
                <w:szCs w:val="20"/>
              </w:rPr>
            </w:pPr>
            <w:r w:rsidRPr="00CE7965">
              <w:rPr>
                <w:rFonts w:cstheme="minorHAnsi"/>
                <w:i/>
                <w:sz w:val="20"/>
                <w:szCs w:val="20"/>
              </w:rPr>
              <w:t>Acrosticum aureum</w:t>
            </w:r>
          </w:p>
        </w:tc>
        <w:tc>
          <w:tcPr>
            <w:tcW w:w="425" w:type="dxa"/>
            <w:vAlign w:val="center"/>
          </w:tcPr>
          <w:p w:rsidR="00AC6EF0" w:rsidRPr="00AC6EF0" w:rsidRDefault="00AC6EF0" w:rsidP="00667A76">
            <w:pPr>
              <w:jc w:val="center"/>
              <w:rPr>
                <w:sz w:val="16"/>
                <w:szCs w:val="16"/>
                <w:lang w:val="en-US"/>
              </w:rPr>
            </w:pPr>
            <w:r w:rsidRPr="00AC6EF0">
              <w:rPr>
                <w:rFonts w:cstheme="minorHAnsi"/>
                <w:sz w:val="16"/>
                <w:szCs w:val="16"/>
              </w:rPr>
              <w:sym w:font="Symbol" w:char="F0D6"/>
            </w:r>
          </w:p>
        </w:tc>
        <w:tc>
          <w:tcPr>
            <w:tcW w:w="425" w:type="dxa"/>
            <w:vAlign w:val="center"/>
          </w:tcPr>
          <w:p w:rsidR="00AC6EF0" w:rsidRPr="008E2AF8" w:rsidRDefault="00AC6EF0" w:rsidP="00667A76">
            <w:pPr>
              <w:jc w:val="center"/>
              <w:rPr>
                <w:sz w:val="20"/>
                <w:szCs w:val="20"/>
              </w:rPr>
            </w:pPr>
          </w:p>
        </w:tc>
        <w:tc>
          <w:tcPr>
            <w:tcW w:w="426" w:type="dxa"/>
            <w:vAlign w:val="center"/>
          </w:tcPr>
          <w:p w:rsidR="00AC6EF0" w:rsidRPr="008E2AF8" w:rsidRDefault="00AC6EF0" w:rsidP="00667A76">
            <w:pPr>
              <w:jc w:val="center"/>
              <w:rPr>
                <w:sz w:val="20"/>
                <w:szCs w:val="20"/>
              </w:rPr>
            </w:pPr>
          </w:p>
        </w:tc>
        <w:tc>
          <w:tcPr>
            <w:tcW w:w="425" w:type="dxa"/>
            <w:vAlign w:val="center"/>
          </w:tcPr>
          <w:p w:rsidR="00AC6EF0" w:rsidRPr="008E2AF8" w:rsidRDefault="00AC6EF0" w:rsidP="00667A76">
            <w:pPr>
              <w:jc w:val="center"/>
              <w:rPr>
                <w:sz w:val="20"/>
                <w:szCs w:val="20"/>
              </w:rPr>
            </w:pPr>
          </w:p>
        </w:tc>
        <w:tc>
          <w:tcPr>
            <w:tcW w:w="425" w:type="dxa"/>
            <w:vAlign w:val="center"/>
          </w:tcPr>
          <w:p w:rsidR="00AC6EF0" w:rsidRPr="008E2AF8" w:rsidRDefault="00AC6EF0" w:rsidP="00667A76">
            <w:pPr>
              <w:jc w:val="center"/>
              <w:rPr>
                <w:sz w:val="20"/>
                <w:szCs w:val="20"/>
              </w:rPr>
            </w:pPr>
          </w:p>
        </w:tc>
        <w:tc>
          <w:tcPr>
            <w:tcW w:w="425" w:type="dxa"/>
            <w:vAlign w:val="center"/>
          </w:tcPr>
          <w:p w:rsidR="00AC6EF0" w:rsidRPr="008E2AF8" w:rsidRDefault="00AC6EF0" w:rsidP="00667A76">
            <w:pPr>
              <w:jc w:val="center"/>
              <w:rPr>
                <w:sz w:val="20"/>
                <w:szCs w:val="20"/>
              </w:rPr>
            </w:pPr>
          </w:p>
        </w:tc>
        <w:tc>
          <w:tcPr>
            <w:tcW w:w="426" w:type="dxa"/>
            <w:vAlign w:val="center"/>
          </w:tcPr>
          <w:p w:rsidR="00AC6EF0" w:rsidRPr="008E2AF8" w:rsidRDefault="00AC6EF0" w:rsidP="00667A76">
            <w:pPr>
              <w:jc w:val="center"/>
              <w:rPr>
                <w:sz w:val="20"/>
                <w:szCs w:val="20"/>
              </w:rPr>
            </w:pPr>
          </w:p>
        </w:tc>
        <w:tc>
          <w:tcPr>
            <w:tcW w:w="425" w:type="dxa"/>
            <w:vAlign w:val="center"/>
          </w:tcPr>
          <w:p w:rsidR="00AC6EF0" w:rsidRPr="008E2AF8" w:rsidRDefault="00AC6EF0" w:rsidP="00667A76">
            <w:pPr>
              <w:jc w:val="center"/>
              <w:rPr>
                <w:sz w:val="20"/>
                <w:szCs w:val="20"/>
              </w:rPr>
            </w:pPr>
            <w:r w:rsidRPr="00AC6EF0">
              <w:rPr>
                <w:rFonts w:cstheme="minorHAnsi"/>
                <w:sz w:val="16"/>
                <w:szCs w:val="16"/>
              </w:rPr>
              <w:sym w:font="Symbol" w:char="F0D6"/>
            </w:r>
          </w:p>
        </w:tc>
        <w:tc>
          <w:tcPr>
            <w:tcW w:w="425" w:type="dxa"/>
            <w:vAlign w:val="center"/>
          </w:tcPr>
          <w:p w:rsidR="00AC6EF0" w:rsidRPr="008E2AF8" w:rsidRDefault="00AC6EF0" w:rsidP="00667A76">
            <w:pPr>
              <w:jc w:val="center"/>
              <w:rPr>
                <w:sz w:val="20"/>
                <w:szCs w:val="20"/>
              </w:rPr>
            </w:pPr>
            <w:r w:rsidRPr="00AC6EF0">
              <w:rPr>
                <w:rFonts w:cstheme="minorHAnsi"/>
                <w:sz w:val="16"/>
                <w:szCs w:val="16"/>
              </w:rPr>
              <w:sym w:font="Symbol" w:char="F0D6"/>
            </w:r>
          </w:p>
        </w:tc>
        <w:tc>
          <w:tcPr>
            <w:tcW w:w="425" w:type="dxa"/>
            <w:vAlign w:val="center"/>
          </w:tcPr>
          <w:p w:rsidR="00AC6EF0" w:rsidRPr="008E2AF8" w:rsidRDefault="00AC6EF0" w:rsidP="00667A76">
            <w:pPr>
              <w:jc w:val="center"/>
              <w:rPr>
                <w:sz w:val="20"/>
                <w:szCs w:val="20"/>
              </w:rPr>
            </w:pPr>
          </w:p>
        </w:tc>
      </w:tr>
      <w:tr w:rsidR="00AC6EF0" w:rsidTr="00667A76">
        <w:trPr>
          <w:jc w:val="center"/>
        </w:trPr>
        <w:tc>
          <w:tcPr>
            <w:tcW w:w="484" w:type="dxa"/>
          </w:tcPr>
          <w:p w:rsidR="00AC6EF0" w:rsidRPr="00936B4C" w:rsidRDefault="00AC6EF0" w:rsidP="008E2AF8">
            <w:pPr>
              <w:jc w:val="center"/>
              <w:rPr>
                <w:sz w:val="20"/>
                <w:szCs w:val="20"/>
                <w:lang w:val="en-US"/>
              </w:rPr>
            </w:pPr>
            <w:r>
              <w:rPr>
                <w:sz w:val="20"/>
                <w:szCs w:val="20"/>
                <w:lang w:val="en-US"/>
              </w:rPr>
              <w:t>3.</w:t>
            </w:r>
          </w:p>
        </w:tc>
        <w:tc>
          <w:tcPr>
            <w:tcW w:w="2517" w:type="dxa"/>
          </w:tcPr>
          <w:p w:rsidR="00AC6EF0" w:rsidRPr="00CE7965" w:rsidRDefault="00AC6EF0" w:rsidP="00936B4C">
            <w:pPr>
              <w:rPr>
                <w:i/>
                <w:sz w:val="20"/>
                <w:szCs w:val="20"/>
                <w:lang w:val="en-US"/>
              </w:rPr>
            </w:pPr>
            <w:proofErr w:type="spellStart"/>
            <w:r w:rsidRPr="00CE7965">
              <w:rPr>
                <w:i/>
                <w:sz w:val="20"/>
                <w:szCs w:val="20"/>
                <w:lang w:val="en-US"/>
              </w:rPr>
              <w:t>Acrosticum</w:t>
            </w:r>
            <w:proofErr w:type="spellEnd"/>
            <w:r w:rsidRPr="00CE7965">
              <w:rPr>
                <w:i/>
                <w:sz w:val="20"/>
                <w:szCs w:val="20"/>
                <w:lang w:val="en-US"/>
              </w:rPr>
              <w:t xml:space="preserve"> </w:t>
            </w:r>
            <w:proofErr w:type="spellStart"/>
            <w:r w:rsidRPr="00CE7965">
              <w:rPr>
                <w:i/>
                <w:sz w:val="20"/>
                <w:szCs w:val="20"/>
                <w:lang w:val="en-US"/>
              </w:rPr>
              <w:t>speciosum</w:t>
            </w:r>
            <w:proofErr w:type="spellEnd"/>
          </w:p>
        </w:tc>
        <w:tc>
          <w:tcPr>
            <w:tcW w:w="425" w:type="dxa"/>
            <w:vAlign w:val="center"/>
          </w:tcPr>
          <w:p w:rsidR="00AC6EF0" w:rsidRPr="00AC6EF0" w:rsidRDefault="00AC6EF0" w:rsidP="00667A76">
            <w:pPr>
              <w:jc w:val="center"/>
              <w:rPr>
                <w:sz w:val="16"/>
                <w:szCs w:val="16"/>
                <w:lang w:val="en-US"/>
              </w:rPr>
            </w:pPr>
            <w:r w:rsidRPr="00AC6EF0">
              <w:rPr>
                <w:rFonts w:cstheme="minorHAnsi"/>
                <w:sz w:val="16"/>
                <w:szCs w:val="16"/>
              </w:rPr>
              <w:sym w:font="Symbol" w:char="F0D6"/>
            </w:r>
          </w:p>
        </w:tc>
        <w:tc>
          <w:tcPr>
            <w:tcW w:w="425" w:type="dxa"/>
            <w:vAlign w:val="center"/>
          </w:tcPr>
          <w:p w:rsidR="00AC6EF0" w:rsidRPr="008E2AF8" w:rsidRDefault="00AC6EF0" w:rsidP="00667A76">
            <w:pPr>
              <w:jc w:val="center"/>
              <w:rPr>
                <w:sz w:val="20"/>
                <w:szCs w:val="20"/>
              </w:rPr>
            </w:pPr>
          </w:p>
        </w:tc>
        <w:tc>
          <w:tcPr>
            <w:tcW w:w="426" w:type="dxa"/>
            <w:vAlign w:val="center"/>
          </w:tcPr>
          <w:p w:rsidR="00AC6EF0" w:rsidRPr="008E2AF8" w:rsidRDefault="00AC6EF0" w:rsidP="00667A76">
            <w:pPr>
              <w:jc w:val="center"/>
              <w:rPr>
                <w:sz w:val="20"/>
                <w:szCs w:val="20"/>
              </w:rPr>
            </w:pPr>
          </w:p>
        </w:tc>
        <w:tc>
          <w:tcPr>
            <w:tcW w:w="425" w:type="dxa"/>
            <w:vAlign w:val="center"/>
          </w:tcPr>
          <w:p w:rsidR="00AC6EF0" w:rsidRPr="008E2AF8" w:rsidRDefault="00AC6EF0" w:rsidP="00667A76">
            <w:pPr>
              <w:jc w:val="center"/>
              <w:rPr>
                <w:sz w:val="20"/>
                <w:szCs w:val="20"/>
              </w:rPr>
            </w:pPr>
          </w:p>
        </w:tc>
        <w:tc>
          <w:tcPr>
            <w:tcW w:w="425" w:type="dxa"/>
            <w:vAlign w:val="center"/>
          </w:tcPr>
          <w:p w:rsidR="00AC6EF0" w:rsidRPr="008E2AF8" w:rsidRDefault="00AC6EF0" w:rsidP="00667A76">
            <w:pPr>
              <w:jc w:val="center"/>
              <w:rPr>
                <w:sz w:val="20"/>
                <w:szCs w:val="20"/>
              </w:rPr>
            </w:pPr>
          </w:p>
        </w:tc>
        <w:tc>
          <w:tcPr>
            <w:tcW w:w="425" w:type="dxa"/>
            <w:vAlign w:val="center"/>
          </w:tcPr>
          <w:p w:rsidR="00AC6EF0" w:rsidRPr="008E2AF8" w:rsidRDefault="00AC6EF0" w:rsidP="00667A76">
            <w:pPr>
              <w:jc w:val="center"/>
              <w:rPr>
                <w:sz w:val="20"/>
                <w:szCs w:val="20"/>
              </w:rPr>
            </w:pPr>
          </w:p>
        </w:tc>
        <w:tc>
          <w:tcPr>
            <w:tcW w:w="426" w:type="dxa"/>
            <w:vAlign w:val="center"/>
          </w:tcPr>
          <w:p w:rsidR="00AC6EF0" w:rsidRPr="008E2AF8" w:rsidRDefault="00AC6EF0" w:rsidP="00667A76">
            <w:pPr>
              <w:jc w:val="center"/>
              <w:rPr>
                <w:sz w:val="20"/>
                <w:szCs w:val="20"/>
              </w:rPr>
            </w:pPr>
          </w:p>
        </w:tc>
        <w:tc>
          <w:tcPr>
            <w:tcW w:w="425" w:type="dxa"/>
            <w:vAlign w:val="center"/>
          </w:tcPr>
          <w:p w:rsidR="00AC6EF0" w:rsidRPr="008E2AF8" w:rsidRDefault="00AC6EF0" w:rsidP="00667A76">
            <w:pPr>
              <w:jc w:val="center"/>
              <w:rPr>
                <w:sz w:val="20"/>
                <w:szCs w:val="20"/>
              </w:rPr>
            </w:pPr>
            <w:r w:rsidRPr="00AC6EF0">
              <w:rPr>
                <w:rFonts w:cstheme="minorHAnsi"/>
                <w:sz w:val="16"/>
                <w:szCs w:val="16"/>
              </w:rPr>
              <w:sym w:font="Symbol" w:char="F0D6"/>
            </w:r>
          </w:p>
        </w:tc>
        <w:tc>
          <w:tcPr>
            <w:tcW w:w="425" w:type="dxa"/>
            <w:vAlign w:val="center"/>
          </w:tcPr>
          <w:p w:rsidR="00AC6EF0" w:rsidRPr="008E2AF8" w:rsidRDefault="00AC6EF0" w:rsidP="00667A76">
            <w:pPr>
              <w:jc w:val="center"/>
              <w:rPr>
                <w:sz w:val="20"/>
                <w:szCs w:val="20"/>
              </w:rPr>
            </w:pPr>
            <w:r w:rsidRPr="00AC6EF0">
              <w:rPr>
                <w:rFonts w:cstheme="minorHAnsi"/>
                <w:sz w:val="16"/>
                <w:szCs w:val="16"/>
              </w:rPr>
              <w:sym w:font="Symbol" w:char="F0D6"/>
            </w:r>
          </w:p>
        </w:tc>
        <w:tc>
          <w:tcPr>
            <w:tcW w:w="425" w:type="dxa"/>
            <w:vAlign w:val="center"/>
          </w:tcPr>
          <w:p w:rsidR="00AC6EF0" w:rsidRPr="008E2AF8" w:rsidRDefault="00AC6EF0" w:rsidP="00667A76">
            <w:pPr>
              <w:jc w:val="center"/>
              <w:rPr>
                <w:sz w:val="20"/>
                <w:szCs w:val="20"/>
              </w:rPr>
            </w:pPr>
          </w:p>
        </w:tc>
      </w:tr>
      <w:tr w:rsidR="008E2AF8" w:rsidTr="00667A76">
        <w:trPr>
          <w:jc w:val="center"/>
        </w:trPr>
        <w:tc>
          <w:tcPr>
            <w:tcW w:w="484" w:type="dxa"/>
          </w:tcPr>
          <w:p w:rsidR="008E2AF8" w:rsidRPr="00936B4C" w:rsidRDefault="00936B4C" w:rsidP="008E2AF8">
            <w:pPr>
              <w:jc w:val="center"/>
              <w:rPr>
                <w:sz w:val="20"/>
                <w:szCs w:val="20"/>
                <w:lang w:val="en-US"/>
              </w:rPr>
            </w:pPr>
            <w:r>
              <w:rPr>
                <w:sz w:val="20"/>
                <w:szCs w:val="20"/>
                <w:lang w:val="en-US"/>
              </w:rPr>
              <w:t>4.</w:t>
            </w:r>
          </w:p>
        </w:tc>
        <w:tc>
          <w:tcPr>
            <w:tcW w:w="2517" w:type="dxa"/>
          </w:tcPr>
          <w:p w:rsidR="008E2AF8" w:rsidRPr="00CE7965" w:rsidRDefault="00936B4C" w:rsidP="00936B4C">
            <w:pPr>
              <w:rPr>
                <w:i/>
                <w:sz w:val="20"/>
                <w:szCs w:val="20"/>
                <w:lang w:val="en-US"/>
              </w:rPr>
            </w:pPr>
            <w:proofErr w:type="spellStart"/>
            <w:r w:rsidRPr="00CE7965">
              <w:rPr>
                <w:i/>
                <w:sz w:val="20"/>
                <w:szCs w:val="20"/>
                <w:lang w:val="en-US"/>
              </w:rPr>
              <w:t>Aegiceras</w:t>
            </w:r>
            <w:proofErr w:type="spellEnd"/>
            <w:r w:rsidRPr="00CE7965">
              <w:rPr>
                <w:i/>
                <w:sz w:val="20"/>
                <w:szCs w:val="20"/>
                <w:lang w:val="en-US"/>
              </w:rPr>
              <w:t xml:space="preserve"> </w:t>
            </w:r>
            <w:proofErr w:type="spellStart"/>
            <w:r w:rsidRPr="00CE7965">
              <w:rPr>
                <w:i/>
                <w:sz w:val="20"/>
                <w:szCs w:val="20"/>
                <w:lang w:val="en-US"/>
              </w:rPr>
              <w:t>corniculatum</w:t>
            </w:r>
            <w:proofErr w:type="spellEnd"/>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AC6EF0" w:rsidP="00667A76">
            <w:pPr>
              <w:jc w:val="center"/>
              <w:rPr>
                <w:sz w:val="20"/>
                <w:szCs w:val="20"/>
              </w:rPr>
            </w:pPr>
            <w:r w:rsidRPr="00AC6EF0">
              <w:rPr>
                <w:rFonts w:cstheme="minorHAnsi"/>
                <w:sz w:val="16"/>
                <w:szCs w:val="16"/>
              </w:rPr>
              <w:sym w:font="Symbol" w:char="F0D6"/>
            </w:r>
          </w:p>
        </w:tc>
        <w:tc>
          <w:tcPr>
            <w:tcW w:w="426" w:type="dxa"/>
            <w:vAlign w:val="center"/>
          </w:tcPr>
          <w:p w:rsidR="008E2AF8" w:rsidRPr="008E2AF8" w:rsidRDefault="00AC6EF0"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r>
      <w:tr w:rsidR="008E2AF8" w:rsidTr="00667A76">
        <w:trPr>
          <w:jc w:val="center"/>
        </w:trPr>
        <w:tc>
          <w:tcPr>
            <w:tcW w:w="484" w:type="dxa"/>
          </w:tcPr>
          <w:p w:rsidR="008E2AF8" w:rsidRPr="00936B4C" w:rsidRDefault="00936B4C" w:rsidP="008E2AF8">
            <w:pPr>
              <w:jc w:val="center"/>
              <w:rPr>
                <w:sz w:val="20"/>
                <w:szCs w:val="20"/>
                <w:lang w:val="en-US"/>
              </w:rPr>
            </w:pPr>
            <w:r>
              <w:rPr>
                <w:sz w:val="20"/>
                <w:szCs w:val="20"/>
                <w:lang w:val="en-US"/>
              </w:rPr>
              <w:t>5.</w:t>
            </w:r>
          </w:p>
        </w:tc>
        <w:tc>
          <w:tcPr>
            <w:tcW w:w="2517" w:type="dxa"/>
          </w:tcPr>
          <w:p w:rsidR="008E2AF8" w:rsidRPr="00CE7965" w:rsidRDefault="00936B4C" w:rsidP="00936B4C">
            <w:pPr>
              <w:rPr>
                <w:i/>
                <w:sz w:val="20"/>
                <w:szCs w:val="20"/>
                <w:lang w:val="en-US"/>
              </w:rPr>
            </w:pPr>
            <w:proofErr w:type="spellStart"/>
            <w:r w:rsidRPr="00CE7965">
              <w:rPr>
                <w:i/>
                <w:sz w:val="20"/>
                <w:szCs w:val="20"/>
                <w:lang w:val="en-US"/>
              </w:rPr>
              <w:t>Aegiceras</w:t>
            </w:r>
            <w:proofErr w:type="spellEnd"/>
            <w:r w:rsidRPr="00CE7965">
              <w:rPr>
                <w:i/>
                <w:sz w:val="20"/>
                <w:szCs w:val="20"/>
                <w:lang w:val="en-US"/>
              </w:rPr>
              <w:t xml:space="preserve"> </w:t>
            </w:r>
            <w:proofErr w:type="spellStart"/>
            <w:r w:rsidRPr="00CE7965">
              <w:rPr>
                <w:i/>
                <w:sz w:val="20"/>
                <w:szCs w:val="20"/>
                <w:lang w:val="en-US"/>
              </w:rPr>
              <w:t>floridum</w:t>
            </w:r>
            <w:proofErr w:type="spellEnd"/>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AC6EF0"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r>
      <w:tr w:rsidR="008E2AF8" w:rsidTr="00667A76">
        <w:trPr>
          <w:jc w:val="center"/>
        </w:trPr>
        <w:tc>
          <w:tcPr>
            <w:tcW w:w="484" w:type="dxa"/>
          </w:tcPr>
          <w:p w:rsidR="008E2AF8" w:rsidRPr="00936B4C" w:rsidRDefault="00936B4C" w:rsidP="008E2AF8">
            <w:pPr>
              <w:jc w:val="center"/>
              <w:rPr>
                <w:sz w:val="20"/>
                <w:szCs w:val="20"/>
                <w:lang w:val="en-US"/>
              </w:rPr>
            </w:pPr>
            <w:r>
              <w:rPr>
                <w:sz w:val="20"/>
                <w:szCs w:val="20"/>
                <w:lang w:val="en-US"/>
              </w:rPr>
              <w:t>6.</w:t>
            </w:r>
          </w:p>
        </w:tc>
        <w:tc>
          <w:tcPr>
            <w:tcW w:w="2517" w:type="dxa"/>
          </w:tcPr>
          <w:p w:rsidR="008E2AF8" w:rsidRPr="00CE7965" w:rsidRDefault="00936B4C" w:rsidP="00936B4C">
            <w:pPr>
              <w:rPr>
                <w:i/>
                <w:sz w:val="20"/>
                <w:szCs w:val="20"/>
                <w:lang w:val="en-US"/>
              </w:rPr>
            </w:pPr>
            <w:proofErr w:type="spellStart"/>
            <w:r w:rsidRPr="00CE7965">
              <w:rPr>
                <w:i/>
                <w:sz w:val="20"/>
                <w:szCs w:val="20"/>
                <w:lang w:val="en-US"/>
              </w:rPr>
              <w:t>Avicennia</w:t>
            </w:r>
            <w:proofErr w:type="spellEnd"/>
            <w:r w:rsidRPr="00CE7965">
              <w:rPr>
                <w:i/>
                <w:sz w:val="20"/>
                <w:szCs w:val="20"/>
                <w:lang w:val="en-US"/>
              </w:rPr>
              <w:t xml:space="preserve"> </w:t>
            </w:r>
            <w:proofErr w:type="spellStart"/>
            <w:r w:rsidRPr="00CE7965">
              <w:rPr>
                <w:i/>
                <w:sz w:val="20"/>
                <w:szCs w:val="20"/>
                <w:lang w:val="en-US"/>
              </w:rPr>
              <w:t>lanata</w:t>
            </w:r>
            <w:proofErr w:type="spellEnd"/>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AC6EF0"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r>
      <w:tr w:rsidR="00217143" w:rsidTr="00667A76">
        <w:trPr>
          <w:jc w:val="center"/>
        </w:trPr>
        <w:tc>
          <w:tcPr>
            <w:tcW w:w="484" w:type="dxa"/>
          </w:tcPr>
          <w:p w:rsidR="00217143" w:rsidRPr="00936B4C" w:rsidRDefault="00217143" w:rsidP="008E2AF8">
            <w:pPr>
              <w:jc w:val="center"/>
              <w:rPr>
                <w:sz w:val="20"/>
                <w:szCs w:val="20"/>
                <w:lang w:val="en-US"/>
              </w:rPr>
            </w:pPr>
            <w:r>
              <w:rPr>
                <w:sz w:val="20"/>
                <w:szCs w:val="20"/>
                <w:lang w:val="en-US"/>
              </w:rPr>
              <w:t>7.</w:t>
            </w:r>
          </w:p>
        </w:tc>
        <w:tc>
          <w:tcPr>
            <w:tcW w:w="2517" w:type="dxa"/>
          </w:tcPr>
          <w:p w:rsidR="00217143" w:rsidRPr="00CE7965" w:rsidRDefault="00217143" w:rsidP="00936B4C">
            <w:pPr>
              <w:rPr>
                <w:i/>
                <w:sz w:val="20"/>
                <w:szCs w:val="20"/>
                <w:lang w:val="en-US"/>
              </w:rPr>
            </w:pPr>
            <w:proofErr w:type="spellStart"/>
            <w:r w:rsidRPr="00CE7965">
              <w:rPr>
                <w:i/>
                <w:sz w:val="20"/>
                <w:szCs w:val="20"/>
                <w:lang w:val="en-US"/>
              </w:rPr>
              <w:t>Avicennia</w:t>
            </w:r>
            <w:proofErr w:type="spellEnd"/>
            <w:r w:rsidRPr="00CE7965">
              <w:rPr>
                <w:i/>
                <w:sz w:val="20"/>
                <w:szCs w:val="20"/>
                <w:lang w:val="en-US"/>
              </w:rPr>
              <w:t xml:space="preserve"> marina</w:t>
            </w:r>
          </w:p>
        </w:tc>
        <w:tc>
          <w:tcPr>
            <w:tcW w:w="425" w:type="dxa"/>
            <w:vAlign w:val="center"/>
          </w:tcPr>
          <w:p w:rsidR="00217143" w:rsidRPr="008E2AF8" w:rsidRDefault="00217143" w:rsidP="00667A76">
            <w:pPr>
              <w:jc w:val="center"/>
              <w:rPr>
                <w:sz w:val="20"/>
                <w:szCs w:val="20"/>
              </w:rPr>
            </w:pPr>
          </w:p>
        </w:tc>
        <w:tc>
          <w:tcPr>
            <w:tcW w:w="425" w:type="dxa"/>
            <w:vAlign w:val="center"/>
          </w:tcPr>
          <w:p w:rsidR="00217143" w:rsidRPr="008E2AF8" w:rsidRDefault="00217143" w:rsidP="00667A76">
            <w:pPr>
              <w:jc w:val="center"/>
              <w:rPr>
                <w:sz w:val="20"/>
                <w:szCs w:val="20"/>
              </w:rPr>
            </w:pPr>
            <w:r w:rsidRPr="00AC6EF0">
              <w:rPr>
                <w:rFonts w:cstheme="minorHAnsi"/>
                <w:sz w:val="16"/>
                <w:szCs w:val="16"/>
              </w:rPr>
              <w:sym w:font="Symbol" w:char="F0D6"/>
            </w:r>
          </w:p>
        </w:tc>
        <w:tc>
          <w:tcPr>
            <w:tcW w:w="426" w:type="dxa"/>
            <w:vAlign w:val="center"/>
          </w:tcPr>
          <w:p w:rsidR="00217143" w:rsidRPr="008E2AF8" w:rsidRDefault="00217143" w:rsidP="00667A76">
            <w:pPr>
              <w:jc w:val="center"/>
              <w:rPr>
                <w:sz w:val="20"/>
                <w:szCs w:val="20"/>
              </w:rPr>
            </w:pPr>
            <w:r w:rsidRPr="00AC6EF0">
              <w:rPr>
                <w:rFonts w:cstheme="minorHAnsi"/>
                <w:sz w:val="16"/>
                <w:szCs w:val="16"/>
              </w:rPr>
              <w:sym w:font="Symbol" w:char="F0D6"/>
            </w:r>
          </w:p>
        </w:tc>
        <w:tc>
          <w:tcPr>
            <w:tcW w:w="425" w:type="dxa"/>
            <w:vAlign w:val="center"/>
          </w:tcPr>
          <w:p w:rsidR="00217143" w:rsidRPr="008E2AF8" w:rsidRDefault="00217143" w:rsidP="00667A76">
            <w:pPr>
              <w:jc w:val="center"/>
              <w:rPr>
                <w:sz w:val="20"/>
                <w:szCs w:val="20"/>
              </w:rPr>
            </w:pPr>
            <w:r w:rsidRPr="00AC6EF0">
              <w:rPr>
                <w:rFonts w:cstheme="minorHAnsi"/>
                <w:sz w:val="16"/>
                <w:szCs w:val="16"/>
              </w:rPr>
              <w:sym w:font="Symbol" w:char="F0D6"/>
            </w:r>
          </w:p>
        </w:tc>
        <w:tc>
          <w:tcPr>
            <w:tcW w:w="425" w:type="dxa"/>
            <w:vAlign w:val="center"/>
          </w:tcPr>
          <w:p w:rsidR="00217143" w:rsidRPr="008E2AF8" w:rsidRDefault="00217143" w:rsidP="00667A76">
            <w:pPr>
              <w:jc w:val="center"/>
              <w:rPr>
                <w:sz w:val="20"/>
                <w:szCs w:val="20"/>
              </w:rPr>
            </w:pPr>
          </w:p>
        </w:tc>
        <w:tc>
          <w:tcPr>
            <w:tcW w:w="425" w:type="dxa"/>
            <w:vAlign w:val="center"/>
          </w:tcPr>
          <w:p w:rsidR="00217143" w:rsidRPr="008E2AF8" w:rsidRDefault="00217143" w:rsidP="00667A76">
            <w:pPr>
              <w:jc w:val="center"/>
              <w:rPr>
                <w:sz w:val="20"/>
                <w:szCs w:val="20"/>
              </w:rPr>
            </w:pPr>
            <w:r w:rsidRPr="00AC6EF0">
              <w:rPr>
                <w:rFonts w:cstheme="minorHAnsi"/>
                <w:sz w:val="16"/>
                <w:szCs w:val="16"/>
              </w:rPr>
              <w:sym w:font="Symbol" w:char="F0D6"/>
            </w:r>
          </w:p>
        </w:tc>
        <w:tc>
          <w:tcPr>
            <w:tcW w:w="426" w:type="dxa"/>
            <w:vAlign w:val="center"/>
          </w:tcPr>
          <w:p w:rsidR="00217143" w:rsidRDefault="00217143" w:rsidP="00667A76">
            <w:pPr>
              <w:jc w:val="center"/>
            </w:pPr>
            <w:r w:rsidRPr="00352D7D">
              <w:rPr>
                <w:rFonts w:cstheme="minorHAnsi"/>
                <w:sz w:val="16"/>
                <w:szCs w:val="16"/>
              </w:rPr>
              <w:sym w:font="Symbol" w:char="F0D6"/>
            </w:r>
          </w:p>
        </w:tc>
        <w:tc>
          <w:tcPr>
            <w:tcW w:w="425" w:type="dxa"/>
            <w:vAlign w:val="center"/>
          </w:tcPr>
          <w:p w:rsidR="00217143" w:rsidRDefault="00217143" w:rsidP="00667A76">
            <w:pPr>
              <w:jc w:val="center"/>
            </w:pPr>
            <w:r w:rsidRPr="00352D7D">
              <w:rPr>
                <w:rFonts w:cstheme="minorHAnsi"/>
                <w:sz w:val="16"/>
                <w:szCs w:val="16"/>
              </w:rPr>
              <w:sym w:font="Symbol" w:char="F0D6"/>
            </w:r>
          </w:p>
        </w:tc>
        <w:tc>
          <w:tcPr>
            <w:tcW w:w="425" w:type="dxa"/>
            <w:vAlign w:val="center"/>
          </w:tcPr>
          <w:p w:rsidR="00217143" w:rsidRDefault="00217143" w:rsidP="00667A76">
            <w:pPr>
              <w:jc w:val="center"/>
            </w:pPr>
            <w:r w:rsidRPr="00352D7D">
              <w:rPr>
                <w:rFonts w:cstheme="minorHAnsi"/>
                <w:sz w:val="16"/>
                <w:szCs w:val="16"/>
              </w:rPr>
              <w:sym w:font="Symbol" w:char="F0D6"/>
            </w:r>
          </w:p>
        </w:tc>
        <w:tc>
          <w:tcPr>
            <w:tcW w:w="425" w:type="dxa"/>
            <w:vAlign w:val="center"/>
          </w:tcPr>
          <w:p w:rsidR="00217143" w:rsidRPr="008E2AF8" w:rsidRDefault="00217143" w:rsidP="00667A76">
            <w:pPr>
              <w:jc w:val="center"/>
              <w:rPr>
                <w:sz w:val="20"/>
                <w:szCs w:val="20"/>
              </w:rPr>
            </w:pPr>
          </w:p>
        </w:tc>
      </w:tr>
      <w:tr w:rsidR="008D5051" w:rsidTr="00667A76">
        <w:trPr>
          <w:jc w:val="center"/>
        </w:trPr>
        <w:tc>
          <w:tcPr>
            <w:tcW w:w="484" w:type="dxa"/>
          </w:tcPr>
          <w:p w:rsidR="008D5051" w:rsidRPr="00936B4C" w:rsidRDefault="008D5051" w:rsidP="008E2AF8">
            <w:pPr>
              <w:jc w:val="center"/>
              <w:rPr>
                <w:sz w:val="20"/>
                <w:szCs w:val="20"/>
                <w:lang w:val="en-US"/>
              </w:rPr>
            </w:pPr>
            <w:r>
              <w:rPr>
                <w:sz w:val="20"/>
                <w:szCs w:val="20"/>
                <w:lang w:val="en-US"/>
              </w:rPr>
              <w:t>8.</w:t>
            </w:r>
          </w:p>
        </w:tc>
        <w:tc>
          <w:tcPr>
            <w:tcW w:w="2517" w:type="dxa"/>
          </w:tcPr>
          <w:p w:rsidR="008D5051" w:rsidRPr="00CE7965" w:rsidRDefault="008D5051" w:rsidP="00936B4C">
            <w:pPr>
              <w:rPr>
                <w:i/>
                <w:sz w:val="20"/>
                <w:szCs w:val="20"/>
                <w:lang w:val="en-US"/>
              </w:rPr>
            </w:pPr>
            <w:proofErr w:type="spellStart"/>
            <w:r w:rsidRPr="00CE7965">
              <w:rPr>
                <w:i/>
                <w:sz w:val="20"/>
                <w:szCs w:val="20"/>
                <w:lang w:val="en-US"/>
              </w:rPr>
              <w:t>Bruguiera</w:t>
            </w:r>
            <w:proofErr w:type="spellEnd"/>
            <w:r w:rsidRPr="00CE7965">
              <w:rPr>
                <w:i/>
                <w:sz w:val="20"/>
                <w:szCs w:val="20"/>
                <w:lang w:val="en-US"/>
              </w:rPr>
              <w:t xml:space="preserve"> </w:t>
            </w:r>
            <w:proofErr w:type="spellStart"/>
            <w:r w:rsidR="00582695">
              <w:rPr>
                <w:i/>
                <w:sz w:val="20"/>
                <w:szCs w:val="20"/>
                <w:lang w:val="en-US"/>
              </w:rPr>
              <w:t>cylindrica</w:t>
            </w:r>
            <w:proofErr w:type="spellEnd"/>
          </w:p>
        </w:tc>
        <w:tc>
          <w:tcPr>
            <w:tcW w:w="425" w:type="dxa"/>
            <w:vAlign w:val="center"/>
          </w:tcPr>
          <w:p w:rsidR="008D5051" w:rsidRPr="008D5051" w:rsidRDefault="008D5051" w:rsidP="00667A76">
            <w:pPr>
              <w:jc w:val="center"/>
              <w:rPr>
                <w:sz w:val="20"/>
                <w:szCs w:val="20"/>
                <w:lang w:val="en-US"/>
              </w:rPr>
            </w:pPr>
          </w:p>
        </w:tc>
        <w:tc>
          <w:tcPr>
            <w:tcW w:w="425" w:type="dxa"/>
            <w:vAlign w:val="center"/>
          </w:tcPr>
          <w:p w:rsidR="008D5051" w:rsidRPr="008E2AF8" w:rsidRDefault="008D5051" w:rsidP="00667A76">
            <w:pPr>
              <w:jc w:val="center"/>
              <w:rPr>
                <w:sz w:val="20"/>
                <w:szCs w:val="20"/>
              </w:rPr>
            </w:pPr>
          </w:p>
        </w:tc>
        <w:tc>
          <w:tcPr>
            <w:tcW w:w="426"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c>
          <w:tcPr>
            <w:tcW w:w="426" w:type="dxa"/>
            <w:vAlign w:val="center"/>
          </w:tcPr>
          <w:p w:rsidR="008D5051" w:rsidRPr="008E2AF8" w:rsidRDefault="008D5051" w:rsidP="00667A76">
            <w:pPr>
              <w:jc w:val="center"/>
              <w:rPr>
                <w:sz w:val="20"/>
                <w:szCs w:val="20"/>
              </w:rPr>
            </w:pPr>
          </w:p>
        </w:tc>
        <w:tc>
          <w:tcPr>
            <w:tcW w:w="425" w:type="dxa"/>
            <w:vAlign w:val="center"/>
          </w:tcPr>
          <w:p w:rsidR="008D5051" w:rsidRDefault="008D5051" w:rsidP="00667A76">
            <w:pPr>
              <w:jc w:val="center"/>
            </w:pPr>
            <w:r w:rsidRPr="003C4AF1">
              <w:rPr>
                <w:rFonts w:cstheme="minorHAnsi"/>
                <w:sz w:val="16"/>
                <w:szCs w:val="16"/>
              </w:rPr>
              <w:sym w:font="Symbol" w:char="F0D6"/>
            </w:r>
          </w:p>
        </w:tc>
        <w:tc>
          <w:tcPr>
            <w:tcW w:w="425" w:type="dxa"/>
            <w:vAlign w:val="center"/>
          </w:tcPr>
          <w:p w:rsidR="008D5051" w:rsidRDefault="008D5051" w:rsidP="00667A76">
            <w:pPr>
              <w:jc w:val="center"/>
            </w:pPr>
            <w:r w:rsidRPr="003C4AF1">
              <w:rPr>
                <w:rFonts w:cstheme="minorHAnsi"/>
                <w:sz w:val="16"/>
                <w:szCs w:val="16"/>
              </w:rPr>
              <w:sym w:font="Symbol" w:char="F0D6"/>
            </w:r>
          </w:p>
        </w:tc>
        <w:tc>
          <w:tcPr>
            <w:tcW w:w="425" w:type="dxa"/>
            <w:vAlign w:val="center"/>
          </w:tcPr>
          <w:p w:rsidR="008D5051" w:rsidRPr="008E2AF8" w:rsidRDefault="008D5051" w:rsidP="00667A76">
            <w:pPr>
              <w:jc w:val="center"/>
              <w:rPr>
                <w:sz w:val="20"/>
                <w:szCs w:val="20"/>
              </w:rPr>
            </w:pPr>
          </w:p>
        </w:tc>
      </w:tr>
      <w:tr w:rsidR="008D5051" w:rsidTr="00667A76">
        <w:trPr>
          <w:jc w:val="center"/>
        </w:trPr>
        <w:tc>
          <w:tcPr>
            <w:tcW w:w="484" w:type="dxa"/>
          </w:tcPr>
          <w:p w:rsidR="008D5051" w:rsidRPr="00936B4C" w:rsidRDefault="008D5051" w:rsidP="008E2AF8">
            <w:pPr>
              <w:jc w:val="center"/>
              <w:rPr>
                <w:sz w:val="20"/>
                <w:szCs w:val="20"/>
                <w:lang w:val="en-US"/>
              </w:rPr>
            </w:pPr>
            <w:r>
              <w:rPr>
                <w:sz w:val="20"/>
                <w:szCs w:val="20"/>
                <w:lang w:val="en-US"/>
              </w:rPr>
              <w:t>9.</w:t>
            </w:r>
          </w:p>
        </w:tc>
        <w:tc>
          <w:tcPr>
            <w:tcW w:w="2517" w:type="dxa"/>
          </w:tcPr>
          <w:p w:rsidR="008D5051" w:rsidRPr="00CE7965" w:rsidRDefault="008D5051" w:rsidP="00936B4C">
            <w:pPr>
              <w:rPr>
                <w:i/>
                <w:sz w:val="20"/>
                <w:szCs w:val="20"/>
                <w:lang w:val="en-US"/>
              </w:rPr>
            </w:pPr>
            <w:proofErr w:type="spellStart"/>
            <w:r w:rsidRPr="00CE7965">
              <w:rPr>
                <w:i/>
                <w:sz w:val="20"/>
                <w:szCs w:val="20"/>
                <w:lang w:val="en-US"/>
              </w:rPr>
              <w:t>Bruguiera</w:t>
            </w:r>
            <w:proofErr w:type="spellEnd"/>
            <w:r w:rsidRPr="00CE7965">
              <w:rPr>
                <w:i/>
                <w:sz w:val="20"/>
                <w:szCs w:val="20"/>
                <w:lang w:val="en-US"/>
              </w:rPr>
              <w:t xml:space="preserve"> </w:t>
            </w:r>
            <w:proofErr w:type="spellStart"/>
            <w:r w:rsidRPr="00CE7965">
              <w:rPr>
                <w:i/>
                <w:sz w:val="20"/>
                <w:szCs w:val="20"/>
                <w:lang w:val="en-US"/>
              </w:rPr>
              <w:t>gymnorrhiza</w:t>
            </w:r>
            <w:proofErr w:type="spellEnd"/>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Pr="008D5051" w:rsidRDefault="008D5051" w:rsidP="00667A76">
            <w:pPr>
              <w:jc w:val="center"/>
              <w:rPr>
                <w:lang w:val="en-US"/>
              </w:rPr>
            </w:pPr>
          </w:p>
        </w:tc>
        <w:tc>
          <w:tcPr>
            <w:tcW w:w="426" w:type="dxa"/>
            <w:vAlign w:val="center"/>
          </w:tcPr>
          <w:p w:rsidR="008D5051" w:rsidRDefault="008D5051" w:rsidP="00667A76">
            <w:pPr>
              <w:jc w:val="center"/>
            </w:pPr>
            <w:r w:rsidRPr="005243F4">
              <w:rPr>
                <w:rFonts w:cstheme="minorHAnsi"/>
                <w:sz w:val="16"/>
                <w:szCs w:val="16"/>
              </w:rPr>
              <w:sym w:font="Symbol" w:char="F0D6"/>
            </w:r>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Default="008D5051" w:rsidP="00667A76">
            <w:pPr>
              <w:jc w:val="center"/>
            </w:pPr>
            <w:r w:rsidRPr="00BD7C7D">
              <w:rPr>
                <w:rFonts w:cstheme="minorHAnsi"/>
                <w:sz w:val="16"/>
                <w:szCs w:val="16"/>
              </w:rPr>
              <w:sym w:font="Symbol" w:char="F0D6"/>
            </w:r>
          </w:p>
        </w:tc>
        <w:tc>
          <w:tcPr>
            <w:tcW w:w="425" w:type="dxa"/>
            <w:vAlign w:val="center"/>
          </w:tcPr>
          <w:p w:rsidR="008D5051" w:rsidRDefault="008D5051" w:rsidP="00667A76">
            <w:pPr>
              <w:jc w:val="center"/>
            </w:pPr>
            <w:r w:rsidRPr="00BD7C7D">
              <w:rPr>
                <w:rFonts w:cstheme="minorHAnsi"/>
                <w:sz w:val="16"/>
                <w:szCs w:val="16"/>
              </w:rPr>
              <w:sym w:font="Symbol" w:char="F0D6"/>
            </w:r>
          </w:p>
        </w:tc>
        <w:tc>
          <w:tcPr>
            <w:tcW w:w="426" w:type="dxa"/>
            <w:vAlign w:val="center"/>
          </w:tcPr>
          <w:p w:rsidR="008D5051" w:rsidRDefault="008D5051" w:rsidP="00667A76">
            <w:pPr>
              <w:jc w:val="center"/>
            </w:pPr>
            <w:r w:rsidRPr="000041F9">
              <w:rPr>
                <w:rFonts w:cstheme="minorHAnsi"/>
                <w:sz w:val="16"/>
                <w:szCs w:val="16"/>
              </w:rPr>
              <w:sym w:font="Symbol" w:char="F0D6"/>
            </w:r>
          </w:p>
        </w:tc>
        <w:tc>
          <w:tcPr>
            <w:tcW w:w="425" w:type="dxa"/>
            <w:vAlign w:val="center"/>
          </w:tcPr>
          <w:p w:rsidR="008D5051" w:rsidRDefault="008D5051" w:rsidP="00667A76">
            <w:pPr>
              <w:jc w:val="center"/>
            </w:pPr>
            <w:r w:rsidRPr="000041F9">
              <w:rPr>
                <w:rFonts w:cstheme="minorHAnsi"/>
                <w:sz w:val="16"/>
                <w:szCs w:val="16"/>
              </w:rPr>
              <w:sym w:font="Symbol" w:char="F0D6"/>
            </w:r>
          </w:p>
        </w:tc>
        <w:tc>
          <w:tcPr>
            <w:tcW w:w="425" w:type="dxa"/>
            <w:vAlign w:val="center"/>
          </w:tcPr>
          <w:p w:rsidR="008D5051" w:rsidRDefault="008D5051" w:rsidP="00667A76">
            <w:pPr>
              <w:jc w:val="center"/>
            </w:pPr>
            <w:r w:rsidRPr="000041F9">
              <w:rPr>
                <w:rFonts w:cstheme="minorHAnsi"/>
                <w:sz w:val="16"/>
                <w:szCs w:val="16"/>
              </w:rPr>
              <w:sym w:font="Symbol" w:char="F0D6"/>
            </w:r>
          </w:p>
        </w:tc>
        <w:tc>
          <w:tcPr>
            <w:tcW w:w="425" w:type="dxa"/>
            <w:vAlign w:val="center"/>
          </w:tcPr>
          <w:p w:rsidR="008D5051" w:rsidRPr="008E2AF8" w:rsidRDefault="008D5051" w:rsidP="00667A76">
            <w:pPr>
              <w:jc w:val="center"/>
              <w:rPr>
                <w:sz w:val="20"/>
                <w:szCs w:val="20"/>
              </w:rPr>
            </w:pPr>
          </w:p>
        </w:tc>
      </w:tr>
      <w:tr w:rsidR="008E2AF8" w:rsidTr="00667A76">
        <w:trPr>
          <w:jc w:val="center"/>
        </w:trPr>
        <w:tc>
          <w:tcPr>
            <w:tcW w:w="484" w:type="dxa"/>
          </w:tcPr>
          <w:p w:rsidR="008E2AF8" w:rsidRPr="00936B4C" w:rsidRDefault="00936B4C" w:rsidP="008E2AF8">
            <w:pPr>
              <w:jc w:val="center"/>
              <w:rPr>
                <w:sz w:val="20"/>
                <w:szCs w:val="20"/>
                <w:lang w:val="en-US"/>
              </w:rPr>
            </w:pPr>
            <w:r>
              <w:rPr>
                <w:sz w:val="20"/>
                <w:szCs w:val="20"/>
                <w:lang w:val="en-US"/>
              </w:rPr>
              <w:t>10.</w:t>
            </w:r>
          </w:p>
        </w:tc>
        <w:tc>
          <w:tcPr>
            <w:tcW w:w="2517" w:type="dxa"/>
          </w:tcPr>
          <w:p w:rsidR="008E2AF8" w:rsidRPr="00CE7965" w:rsidRDefault="000939E2" w:rsidP="000939E2">
            <w:pPr>
              <w:rPr>
                <w:i/>
                <w:sz w:val="20"/>
                <w:szCs w:val="20"/>
                <w:lang w:val="en-US"/>
              </w:rPr>
            </w:pPr>
            <w:proofErr w:type="spellStart"/>
            <w:r w:rsidRPr="00CE7965">
              <w:rPr>
                <w:i/>
                <w:sz w:val="20"/>
                <w:szCs w:val="20"/>
                <w:lang w:val="en-US"/>
              </w:rPr>
              <w:t>Bruguiera</w:t>
            </w:r>
            <w:proofErr w:type="spellEnd"/>
            <w:r w:rsidRPr="00CE7965">
              <w:rPr>
                <w:i/>
                <w:sz w:val="20"/>
                <w:szCs w:val="20"/>
                <w:lang w:val="en-US"/>
              </w:rPr>
              <w:t xml:space="preserve"> </w:t>
            </w:r>
            <w:proofErr w:type="spellStart"/>
            <w:r w:rsidRPr="00CE7965">
              <w:rPr>
                <w:i/>
                <w:sz w:val="20"/>
                <w:szCs w:val="20"/>
                <w:lang w:val="en-US"/>
              </w:rPr>
              <w:t>parviflora</w:t>
            </w:r>
            <w:proofErr w:type="spellEnd"/>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r>
      <w:tr w:rsidR="00CE7965" w:rsidTr="00667A76">
        <w:trPr>
          <w:jc w:val="center"/>
        </w:trPr>
        <w:tc>
          <w:tcPr>
            <w:tcW w:w="484" w:type="dxa"/>
          </w:tcPr>
          <w:p w:rsidR="00CE7965" w:rsidRPr="00936B4C" w:rsidRDefault="00CE7965" w:rsidP="008E2AF8">
            <w:pPr>
              <w:jc w:val="center"/>
              <w:rPr>
                <w:sz w:val="20"/>
                <w:szCs w:val="20"/>
                <w:lang w:val="en-US"/>
              </w:rPr>
            </w:pPr>
            <w:r>
              <w:rPr>
                <w:sz w:val="20"/>
                <w:szCs w:val="20"/>
                <w:lang w:val="en-US"/>
              </w:rPr>
              <w:t>11.</w:t>
            </w:r>
          </w:p>
        </w:tc>
        <w:tc>
          <w:tcPr>
            <w:tcW w:w="2517" w:type="dxa"/>
          </w:tcPr>
          <w:p w:rsidR="00CE7965" w:rsidRPr="00CE7965" w:rsidRDefault="00CE7965" w:rsidP="00936B4C">
            <w:pPr>
              <w:rPr>
                <w:i/>
                <w:sz w:val="20"/>
                <w:szCs w:val="20"/>
                <w:lang w:val="en-US"/>
              </w:rPr>
            </w:pPr>
            <w:proofErr w:type="spellStart"/>
            <w:r w:rsidRPr="00CE7965">
              <w:rPr>
                <w:i/>
                <w:sz w:val="20"/>
                <w:szCs w:val="20"/>
                <w:lang w:val="en-US"/>
              </w:rPr>
              <w:t>Ceriops</w:t>
            </w:r>
            <w:proofErr w:type="spellEnd"/>
            <w:r w:rsidRPr="00CE7965">
              <w:rPr>
                <w:i/>
                <w:sz w:val="20"/>
                <w:szCs w:val="20"/>
                <w:lang w:val="en-US"/>
              </w:rPr>
              <w:t xml:space="preserve"> </w:t>
            </w:r>
            <w:proofErr w:type="spellStart"/>
            <w:r w:rsidRPr="00CE7965">
              <w:rPr>
                <w:i/>
                <w:sz w:val="20"/>
                <w:szCs w:val="20"/>
                <w:lang w:val="en-US"/>
              </w:rPr>
              <w:t>tagal</w:t>
            </w:r>
            <w:proofErr w:type="spellEnd"/>
          </w:p>
        </w:tc>
        <w:tc>
          <w:tcPr>
            <w:tcW w:w="425"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c>
          <w:tcPr>
            <w:tcW w:w="426"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CE7965" w:rsidRPr="008E2AF8" w:rsidRDefault="00CE7965" w:rsidP="00667A76">
            <w:pPr>
              <w:jc w:val="center"/>
              <w:rPr>
                <w:sz w:val="20"/>
                <w:szCs w:val="20"/>
              </w:rPr>
            </w:pPr>
          </w:p>
        </w:tc>
        <w:tc>
          <w:tcPr>
            <w:tcW w:w="426" w:type="dxa"/>
            <w:vAlign w:val="center"/>
          </w:tcPr>
          <w:p w:rsidR="00CE7965" w:rsidRDefault="00CE7965" w:rsidP="00667A76">
            <w:pPr>
              <w:jc w:val="center"/>
            </w:pPr>
            <w:r w:rsidRPr="00FE6F0B">
              <w:rPr>
                <w:rFonts w:cstheme="minorHAnsi"/>
                <w:sz w:val="16"/>
                <w:szCs w:val="16"/>
              </w:rPr>
              <w:sym w:font="Symbol" w:char="F0D6"/>
            </w:r>
          </w:p>
        </w:tc>
        <w:tc>
          <w:tcPr>
            <w:tcW w:w="425" w:type="dxa"/>
            <w:vAlign w:val="center"/>
          </w:tcPr>
          <w:p w:rsidR="00CE7965" w:rsidRDefault="00CE7965" w:rsidP="00667A76">
            <w:pPr>
              <w:jc w:val="center"/>
            </w:pPr>
            <w:r w:rsidRPr="00FE6F0B">
              <w:rPr>
                <w:rFonts w:cstheme="minorHAnsi"/>
                <w:sz w:val="16"/>
                <w:szCs w:val="16"/>
              </w:rPr>
              <w:sym w:font="Symbol" w:char="F0D6"/>
            </w:r>
          </w:p>
        </w:tc>
        <w:tc>
          <w:tcPr>
            <w:tcW w:w="425"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r>
      <w:tr w:rsidR="008E2AF8" w:rsidTr="00667A76">
        <w:trPr>
          <w:jc w:val="center"/>
        </w:trPr>
        <w:tc>
          <w:tcPr>
            <w:tcW w:w="484" w:type="dxa"/>
          </w:tcPr>
          <w:p w:rsidR="008E2AF8" w:rsidRPr="00936B4C" w:rsidRDefault="00936B4C" w:rsidP="008E2AF8">
            <w:pPr>
              <w:jc w:val="center"/>
              <w:rPr>
                <w:sz w:val="20"/>
                <w:szCs w:val="20"/>
                <w:lang w:val="en-US"/>
              </w:rPr>
            </w:pPr>
            <w:r>
              <w:rPr>
                <w:sz w:val="20"/>
                <w:szCs w:val="20"/>
                <w:lang w:val="en-US"/>
              </w:rPr>
              <w:t>12.</w:t>
            </w:r>
          </w:p>
        </w:tc>
        <w:tc>
          <w:tcPr>
            <w:tcW w:w="2517" w:type="dxa"/>
          </w:tcPr>
          <w:p w:rsidR="008E2AF8" w:rsidRPr="00CE7965" w:rsidRDefault="000939E2" w:rsidP="00936B4C">
            <w:pPr>
              <w:rPr>
                <w:i/>
                <w:sz w:val="20"/>
                <w:szCs w:val="20"/>
                <w:lang w:val="en-US"/>
              </w:rPr>
            </w:pPr>
            <w:proofErr w:type="spellStart"/>
            <w:r w:rsidRPr="00CE7965">
              <w:rPr>
                <w:i/>
                <w:sz w:val="20"/>
                <w:szCs w:val="20"/>
                <w:lang w:val="en-US"/>
              </w:rPr>
              <w:t>Excoecaria</w:t>
            </w:r>
            <w:proofErr w:type="spellEnd"/>
            <w:r w:rsidRPr="00CE7965">
              <w:rPr>
                <w:i/>
                <w:sz w:val="20"/>
                <w:szCs w:val="20"/>
                <w:lang w:val="en-US"/>
              </w:rPr>
              <w:t xml:space="preserve"> </w:t>
            </w:r>
            <w:proofErr w:type="spellStart"/>
            <w:r w:rsidRPr="00CE7965">
              <w:rPr>
                <w:i/>
                <w:sz w:val="20"/>
                <w:szCs w:val="20"/>
                <w:lang w:val="en-US"/>
              </w:rPr>
              <w:t>agallocha</w:t>
            </w:r>
            <w:proofErr w:type="spellEnd"/>
          </w:p>
        </w:tc>
        <w:tc>
          <w:tcPr>
            <w:tcW w:w="425" w:type="dxa"/>
            <w:vAlign w:val="center"/>
          </w:tcPr>
          <w:p w:rsidR="008E2AF8"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8E2AF8" w:rsidP="00667A76">
            <w:pPr>
              <w:jc w:val="center"/>
              <w:rPr>
                <w:sz w:val="20"/>
                <w:szCs w:val="20"/>
              </w:rPr>
            </w:pPr>
          </w:p>
        </w:tc>
      </w:tr>
      <w:tr w:rsidR="00CE7965" w:rsidTr="00667A76">
        <w:trPr>
          <w:jc w:val="center"/>
        </w:trPr>
        <w:tc>
          <w:tcPr>
            <w:tcW w:w="484" w:type="dxa"/>
          </w:tcPr>
          <w:p w:rsidR="00CE7965" w:rsidRPr="00936B4C" w:rsidRDefault="00CE7965" w:rsidP="008E2AF8">
            <w:pPr>
              <w:jc w:val="center"/>
              <w:rPr>
                <w:sz w:val="20"/>
                <w:szCs w:val="20"/>
                <w:lang w:val="en-US"/>
              </w:rPr>
            </w:pPr>
            <w:r>
              <w:rPr>
                <w:sz w:val="20"/>
                <w:szCs w:val="20"/>
                <w:lang w:val="en-US"/>
              </w:rPr>
              <w:t>13.</w:t>
            </w:r>
          </w:p>
        </w:tc>
        <w:tc>
          <w:tcPr>
            <w:tcW w:w="2517" w:type="dxa"/>
          </w:tcPr>
          <w:p w:rsidR="00CE7965" w:rsidRPr="00CE7965" w:rsidRDefault="00CE7965" w:rsidP="00936B4C">
            <w:pPr>
              <w:rPr>
                <w:i/>
                <w:sz w:val="20"/>
                <w:szCs w:val="20"/>
                <w:lang w:val="en-US"/>
              </w:rPr>
            </w:pPr>
            <w:proofErr w:type="spellStart"/>
            <w:r w:rsidRPr="00CE7965">
              <w:rPr>
                <w:i/>
                <w:sz w:val="20"/>
                <w:szCs w:val="20"/>
                <w:lang w:val="en-US"/>
              </w:rPr>
              <w:t>Heritiera</w:t>
            </w:r>
            <w:proofErr w:type="spellEnd"/>
            <w:r w:rsidRPr="00CE7965">
              <w:rPr>
                <w:i/>
                <w:sz w:val="20"/>
                <w:szCs w:val="20"/>
                <w:lang w:val="en-US"/>
              </w:rPr>
              <w:t xml:space="preserve"> globules</w:t>
            </w:r>
          </w:p>
        </w:tc>
        <w:tc>
          <w:tcPr>
            <w:tcW w:w="425"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c>
          <w:tcPr>
            <w:tcW w:w="426"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c>
          <w:tcPr>
            <w:tcW w:w="426" w:type="dxa"/>
            <w:vAlign w:val="center"/>
          </w:tcPr>
          <w:p w:rsidR="00CE7965" w:rsidRPr="008E2AF8" w:rsidRDefault="00CE7965" w:rsidP="00667A76">
            <w:pPr>
              <w:jc w:val="center"/>
              <w:rPr>
                <w:sz w:val="20"/>
                <w:szCs w:val="20"/>
              </w:rPr>
            </w:pPr>
          </w:p>
        </w:tc>
        <w:tc>
          <w:tcPr>
            <w:tcW w:w="425" w:type="dxa"/>
            <w:vAlign w:val="center"/>
          </w:tcPr>
          <w:p w:rsidR="00CE7965" w:rsidRDefault="00CE7965" w:rsidP="00667A76">
            <w:pPr>
              <w:jc w:val="center"/>
            </w:pPr>
            <w:r w:rsidRPr="009C6357">
              <w:rPr>
                <w:rFonts w:cstheme="minorHAnsi"/>
                <w:sz w:val="16"/>
                <w:szCs w:val="16"/>
              </w:rPr>
              <w:sym w:font="Symbol" w:char="F0D6"/>
            </w:r>
          </w:p>
        </w:tc>
        <w:tc>
          <w:tcPr>
            <w:tcW w:w="425"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r>
      <w:tr w:rsidR="00CE7965" w:rsidTr="00667A76">
        <w:trPr>
          <w:jc w:val="center"/>
        </w:trPr>
        <w:tc>
          <w:tcPr>
            <w:tcW w:w="484" w:type="dxa"/>
          </w:tcPr>
          <w:p w:rsidR="00CE7965" w:rsidRPr="00936B4C" w:rsidRDefault="00CE7965" w:rsidP="008E2AF8">
            <w:pPr>
              <w:jc w:val="center"/>
              <w:rPr>
                <w:sz w:val="20"/>
                <w:szCs w:val="20"/>
                <w:lang w:val="en-US"/>
              </w:rPr>
            </w:pPr>
            <w:r>
              <w:rPr>
                <w:sz w:val="20"/>
                <w:szCs w:val="20"/>
                <w:lang w:val="en-US"/>
              </w:rPr>
              <w:t>14.</w:t>
            </w:r>
          </w:p>
        </w:tc>
        <w:tc>
          <w:tcPr>
            <w:tcW w:w="2517" w:type="dxa"/>
          </w:tcPr>
          <w:p w:rsidR="00CE7965" w:rsidRPr="00CE7965" w:rsidRDefault="00CE7965" w:rsidP="00936B4C">
            <w:pPr>
              <w:rPr>
                <w:i/>
                <w:sz w:val="20"/>
                <w:szCs w:val="20"/>
                <w:lang w:val="en-US"/>
              </w:rPr>
            </w:pPr>
            <w:proofErr w:type="spellStart"/>
            <w:r w:rsidRPr="00CE7965">
              <w:rPr>
                <w:i/>
                <w:sz w:val="20"/>
                <w:szCs w:val="20"/>
                <w:lang w:val="en-US"/>
              </w:rPr>
              <w:t>Heritiera</w:t>
            </w:r>
            <w:proofErr w:type="spellEnd"/>
            <w:r w:rsidRPr="00CE7965">
              <w:rPr>
                <w:i/>
                <w:sz w:val="20"/>
                <w:szCs w:val="20"/>
                <w:lang w:val="en-US"/>
              </w:rPr>
              <w:t xml:space="preserve"> </w:t>
            </w:r>
            <w:proofErr w:type="spellStart"/>
            <w:r w:rsidRPr="00CE7965">
              <w:rPr>
                <w:i/>
                <w:sz w:val="20"/>
                <w:szCs w:val="20"/>
                <w:lang w:val="en-US"/>
              </w:rPr>
              <w:t>littoralis</w:t>
            </w:r>
            <w:proofErr w:type="spellEnd"/>
          </w:p>
        </w:tc>
        <w:tc>
          <w:tcPr>
            <w:tcW w:w="425"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c>
          <w:tcPr>
            <w:tcW w:w="426"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c>
          <w:tcPr>
            <w:tcW w:w="426" w:type="dxa"/>
            <w:vAlign w:val="center"/>
          </w:tcPr>
          <w:p w:rsidR="00CE7965" w:rsidRPr="008E2AF8" w:rsidRDefault="00CE7965" w:rsidP="00667A76">
            <w:pPr>
              <w:jc w:val="center"/>
              <w:rPr>
                <w:sz w:val="20"/>
                <w:szCs w:val="20"/>
              </w:rPr>
            </w:pPr>
          </w:p>
        </w:tc>
        <w:tc>
          <w:tcPr>
            <w:tcW w:w="425" w:type="dxa"/>
            <w:vAlign w:val="center"/>
          </w:tcPr>
          <w:p w:rsidR="00CE7965" w:rsidRDefault="00CE7965" w:rsidP="00667A76">
            <w:pPr>
              <w:jc w:val="center"/>
            </w:pPr>
            <w:r w:rsidRPr="009C6357">
              <w:rPr>
                <w:rFonts w:cstheme="minorHAnsi"/>
                <w:sz w:val="16"/>
                <w:szCs w:val="16"/>
              </w:rPr>
              <w:sym w:font="Symbol" w:char="F0D6"/>
            </w:r>
          </w:p>
        </w:tc>
        <w:tc>
          <w:tcPr>
            <w:tcW w:w="425"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r>
      <w:tr w:rsidR="008E2AF8" w:rsidTr="00667A76">
        <w:trPr>
          <w:jc w:val="center"/>
        </w:trPr>
        <w:tc>
          <w:tcPr>
            <w:tcW w:w="484" w:type="dxa"/>
          </w:tcPr>
          <w:p w:rsidR="008E2AF8" w:rsidRPr="00936B4C" w:rsidRDefault="00936B4C" w:rsidP="008E2AF8">
            <w:pPr>
              <w:jc w:val="center"/>
              <w:rPr>
                <w:sz w:val="20"/>
                <w:szCs w:val="20"/>
                <w:lang w:val="en-US"/>
              </w:rPr>
            </w:pPr>
            <w:r>
              <w:rPr>
                <w:sz w:val="20"/>
                <w:szCs w:val="20"/>
                <w:lang w:val="en-US"/>
              </w:rPr>
              <w:t>15.</w:t>
            </w:r>
          </w:p>
        </w:tc>
        <w:tc>
          <w:tcPr>
            <w:tcW w:w="2517" w:type="dxa"/>
          </w:tcPr>
          <w:p w:rsidR="008E2AF8" w:rsidRPr="00CE7965" w:rsidRDefault="00AC6EF0" w:rsidP="00936B4C">
            <w:pPr>
              <w:rPr>
                <w:i/>
                <w:sz w:val="20"/>
                <w:szCs w:val="20"/>
                <w:lang w:val="en-US"/>
              </w:rPr>
            </w:pPr>
            <w:proofErr w:type="spellStart"/>
            <w:r w:rsidRPr="00CE7965">
              <w:rPr>
                <w:i/>
                <w:sz w:val="20"/>
                <w:szCs w:val="20"/>
                <w:lang w:val="en-US"/>
              </w:rPr>
              <w:t>Lumnitzera</w:t>
            </w:r>
            <w:proofErr w:type="spellEnd"/>
            <w:r w:rsidRPr="00CE7965">
              <w:rPr>
                <w:i/>
                <w:sz w:val="20"/>
                <w:szCs w:val="20"/>
                <w:lang w:val="en-US"/>
              </w:rPr>
              <w:t xml:space="preserve"> </w:t>
            </w:r>
            <w:proofErr w:type="spellStart"/>
            <w:r w:rsidRPr="00CE7965">
              <w:rPr>
                <w:i/>
                <w:sz w:val="20"/>
                <w:szCs w:val="20"/>
                <w:lang w:val="en-US"/>
              </w:rPr>
              <w:t>littorea</w:t>
            </w:r>
            <w:proofErr w:type="spellEnd"/>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r>
      <w:tr w:rsidR="008E2AF8" w:rsidTr="00667A76">
        <w:trPr>
          <w:jc w:val="center"/>
        </w:trPr>
        <w:tc>
          <w:tcPr>
            <w:tcW w:w="484" w:type="dxa"/>
          </w:tcPr>
          <w:p w:rsidR="008E2AF8" w:rsidRPr="00936B4C" w:rsidRDefault="00936B4C" w:rsidP="008E2AF8">
            <w:pPr>
              <w:jc w:val="center"/>
              <w:rPr>
                <w:sz w:val="20"/>
                <w:szCs w:val="20"/>
                <w:lang w:val="en-US"/>
              </w:rPr>
            </w:pPr>
            <w:r>
              <w:rPr>
                <w:sz w:val="20"/>
                <w:szCs w:val="20"/>
                <w:lang w:val="en-US"/>
              </w:rPr>
              <w:t>16.</w:t>
            </w:r>
          </w:p>
        </w:tc>
        <w:tc>
          <w:tcPr>
            <w:tcW w:w="2517" w:type="dxa"/>
          </w:tcPr>
          <w:p w:rsidR="008E2AF8" w:rsidRPr="00CE7965" w:rsidRDefault="00AC6EF0" w:rsidP="00936B4C">
            <w:pPr>
              <w:rPr>
                <w:i/>
                <w:sz w:val="20"/>
                <w:szCs w:val="20"/>
                <w:lang w:val="en-US"/>
              </w:rPr>
            </w:pPr>
            <w:proofErr w:type="spellStart"/>
            <w:r w:rsidRPr="00CE7965">
              <w:rPr>
                <w:i/>
                <w:sz w:val="20"/>
                <w:szCs w:val="20"/>
                <w:lang w:val="en-US"/>
              </w:rPr>
              <w:t>Lumnitzera</w:t>
            </w:r>
            <w:proofErr w:type="spellEnd"/>
            <w:r w:rsidRPr="00CE7965">
              <w:rPr>
                <w:i/>
                <w:sz w:val="20"/>
                <w:szCs w:val="20"/>
                <w:lang w:val="en-US"/>
              </w:rPr>
              <w:t xml:space="preserve"> </w:t>
            </w:r>
            <w:proofErr w:type="spellStart"/>
            <w:r w:rsidRPr="00CE7965">
              <w:rPr>
                <w:i/>
                <w:sz w:val="20"/>
                <w:szCs w:val="20"/>
                <w:lang w:val="en-US"/>
              </w:rPr>
              <w:t>racemosa</w:t>
            </w:r>
            <w:proofErr w:type="spellEnd"/>
          </w:p>
        </w:tc>
        <w:tc>
          <w:tcPr>
            <w:tcW w:w="425" w:type="dxa"/>
            <w:vAlign w:val="center"/>
          </w:tcPr>
          <w:p w:rsidR="008E2AF8"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8E2AF8" w:rsidP="00667A76">
            <w:pPr>
              <w:jc w:val="center"/>
              <w:rPr>
                <w:sz w:val="20"/>
                <w:szCs w:val="20"/>
              </w:rPr>
            </w:pPr>
          </w:p>
        </w:tc>
      </w:tr>
      <w:tr w:rsidR="008E2AF8" w:rsidTr="00667A76">
        <w:trPr>
          <w:jc w:val="center"/>
        </w:trPr>
        <w:tc>
          <w:tcPr>
            <w:tcW w:w="484" w:type="dxa"/>
          </w:tcPr>
          <w:p w:rsidR="008E2AF8" w:rsidRPr="00936B4C" w:rsidRDefault="00936B4C" w:rsidP="008E2AF8">
            <w:pPr>
              <w:jc w:val="center"/>
              <w:rPr>
                <w:sz w:val="20"/>
                <w:szCs w:val="20"/>
                <w:lang w:val="en-US"/>
              </w:rPr>
            </w:pPr>
            <w:r>
              <w:rPr>
                <w:sz w:val="20"/>
                <w:szCs w:val="20"/>
                <w:lang w:val="en-US"/>
              </w:rPr>
              <w:t>17.</w:t>
            </w:r>
          </w:p>
        </w:tc>
        <w:tc>
          <w:tcPr>
            <w:tcW w:w="2517" w:type="dxa"/>
          </w:tcPr>
          <w:p w:rsidR="008E2AF8" w:rsidRPr="00CE7965" w:rsidRDefault="00AC6EF0" w:rsidP="00936B4C">
            <w:pPr>
              <w:rPr>
                <w:i/>
                <w:sz w:val="20"/>
                <w:szCs w:val="20"/>
                <w:lang w:val="en-US"/>
              </w:rPr>
            </w:pPr>
            <w:proofErr w:type="spellStart"/>
            <w:r w:rsidRPr="00CE7965">
              <w:rPr>
                <w:i/>
                <w:sz w:val="20"/>
                <w:szCs w:val="20"/>
                <w:lang w:val="en-US"/>
              </w:rPr>
              <w:t>Nypa</w:t>
            </w:r>
            <w:proofErr w:type="spellEnd"/>
            <w:r w:rsidRPr="00CE7965">
              <w:rPr>
                <w:i/>
                <w:sz w:val="20"/>
                <w:szCs w:val="20"/>
                <w:lang w:val="en-US"/>
              </w:rPr>
              <w:t xml:space="preserve"> </w:t>
            </w:r>
            <w:proofErr w:type="spellStart"/>
            <w:r w:rsidRPr="00CE7965">
              <w:rPr>
                <w:i/>
                <w:sz w:val="20"/>
                <w:szCs w:val="20"/>
                <w:lang w:val="en-US"/>
              </w:rPr>
              <w:t>fruticans</w:t>
            </w:r>
            <w:proofErr w:type="spellEnd"/>
          </w:p>
        </w:tc>
        <w:tc>
          <w:tcPr>
            <w:tcW w:w="425" w:type="dxa"/>
            <w:vAlign w:val="center"/>
          </w:tcPr>
          <w:p w:rsidR="008E2AF8"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8E2AF8" w:rsidP="00667A76">
            <w:pPr>
              <w:jc w:val="center"/>
              <w:rPr>
                <w:sz w:val="20"/>
                <w:szCs w:val="20"/>
              </w:rPr>
            </w:pPr>
          </w:p>
        </w:tc>
      </w:tr>
      <w:tr w:rsidR="008E2AF8" w:rsidTr="00667A76">
        <w:trPr>
          <w:jc w:val="center"/>
        </w:trPr>
        <w:tc>
          <w:tcPr>
            <w:tcW w:w="484" w:type="dxa"/>
          </w:tcPr>
          <w:p w:rsidR="008E2AF8" w:rsidRPr="00936B4C" w:rsidRDefault="00936B4C" w:rsidP="008E2AF8">
            <w:pPr>
              <w:jc w:val="center"/>
              <w:rPr>
                <w:sz w:val="20"/>
                <w:szCs w:val="20"/>
                <w:lang w:val="en-US"/>
              </w:rPr>
            </w:pPr>
            <w:r>
              <w:rPr>
                <w:sz w:val="20"/>
                <w:szCs w:val="20"/>
                <w:lang w:val="en-US"/>
              </w:rPr>
              <w:t>18.</w:t>
            </w:r>
          </w:p>
        </w:tc>
        <w:tc>
          <w:tcPr>
            <w:tcW w:w="2517" w:type="dxa"/>
          </w:tcPr>
          <w:p w:rsidR="008E2AF8" w:rsidRPr="00CE7965" w:rsidRDefault="00AC6EF0" w:rsidP="00936B4C">
            <w:pPr>
              <w:rPr>
                <w:i/>
                <w:sz w:val="20"/>
                <w:szCs w:val="20"/>
                <w:lang w:val="en-US"/>
              </w:rPr>
            </w:pPr>
            <w:proofErr w:type="spellStart"/>
            <w:r w:rsidRPr="00CE7965">
              <w:rPr>
                <w:i/>
                <w:sz w:val="20"/>
                <w:szCs w:val="20"/>
                <w:lang w:val="en-US"/>
              </w:rPr>
              <w:t>Osbornia</w:t>
            </w:r>
            <w:proofErr w:type="spellEnd"/>
            <w:r w:rsidRPr="00CE7965">
              <w:rPr>
                <w:i/>
                <w:sz w:val="20"/>
                <w:szCs w:val="20"/>
                <w:lang w:val="en-US"/>
              </w:rPr>
              <w:t xml:space="preserve"> </w:t>
            </w:r>
            <w:proofErr w:type="spellStart"/>
            <w:r w:rsidRPr="00CE7965">
              <w:rPr>
                <w:i/>
                <w:sz w:val="20"/>
                <w:szCs w:val="20"/>
                <w:lang w:val="en-US"/>
              </w:rPr>
              <w:t>octodonta</w:t>
            </w:r>
            <w:proofErr w:type="spellEnd"/>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8E2AF8" w:rsidP="00667A76">
            <w:pPr>
              <w:jc w:val="center"/>
              <w:rPr>
                <w:sz w:val="20"/>
                <w:szCs w:val="20"/>
              </w:rPr>
            </w:pPr>
          </w:p>
        </w:tc>
      </w:tr>
      <w:tr w:rsidR="008D5051" w:rsidTr="00667A76">
        <w:trPr>
          <w:jc w:val="center"/>
        </w:trPr>
        <w:tc>
          <w:tcPr>
            <w:tcW w:w="484" w:type="dxa"/>
          </w:tcPr>
          <w:p w:rsidR="008D5051" w:rsidRPr="008D5051" w:rsidRDefault="008D5051" w:rsidP="008D5051">
            <w:pPr>
              <w:jc w:val="center"/>
              <w:rPr>
                <w:sz w:val="20"/>
                <w:szCs w:val="20"/>
                <w:lang w:val="en-US"/>
              </w:rPr>
            </w:pPr>
            <w:r>
              <w:rPr>
                <w:sz w:val="20"/>
                <w:szCs w:val="20"/>
                <w:lang w:val="en-US"/>
              </w:rPr>
              <w:t>19.</w:t>
            </w:r>
          </w:p>
        </w:tc>
        <w:tc>
          <w:tcPr>
            <w:tcW w:w="2517" w:type="dxa"/>
          </w:tcPr>
          <w:p w:rsidR="008D5051" w:rsidRPr="00CE7965" w:rsidRDefault="008D5051" w:rsidP="00936B4C">
            <w:pPr>
              <w:rPr>
                <w:i/>
                <w:sz w:val="20"/>
                <w:szCs w:val="20"/>
                <w:lang w:val="en-US"/>
              </w:rPr>
            </w:pPr>
            <w:proofErr w:type="spellStart"/>
            <w:r w:rsidRPr="00CE7965">
              <w:rPr>
                <w:i/>
                <w:sz w:val="20"/>
                <w:szCs w:val="20"/>
                <w:lang w:val="en-US"/>
              </w:rPr>
              <w:t>Pempis</w:t>
            </w:r>
            <w:proofErr w:type="spellEnd"/>
            <w:r w:rsidRPr="00CE7965">
              <w:rPr>
                <w:i/>
                <w:sz w:val="20"/>
                <w:szCs w:val="20"/>
                <w:lang w:val="en-US"/>
              </w:rPr>
              <w:t xml:space="preserve"> </w:t>
            </w:r>
            <w:proofErr w:type="spellStart"/>
            <w:r w:rsidRPr="00CE7965">
              <w:rPr>
                <w:i/>
                <w:sz w:val="20"/>
                <w:szCs w:val="20"/>
                <w:lang w:val="en-US"/>
              </w:rPr>
              <w:t>acidula</w:t>
            </w:r>
            <w:proofErr w:type="spellEnd"/>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c>
          <w:tcPr>
            <w:tcW w:w="426"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c>
          <w:tcPr>
            <w:tcW w:w="426"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r w:rsidRPr="00AC6EF0">
              <w:rPr>
                <w:rFonts w:cstheme="minorHAnsi"/>
                <w:sz w:val="16"/>
                <w:szCs w:val="16"/>
              </w:rPr>
              <w:sym w:font="Symbol" w:char="F0D6"/>
            </w:r>
          </w:p>
        </w:tc>
      </w:tr>
      <w:tr w:rsidR="00CE7965" w:rsidTr="00667A76">
        <w:trPr>
          <w:jc w:val="center"/>
        </w:trPr>
        <w:tc>
          <w:tcPr>
            <w:tcW w:w="484" w:type="dxa"/>
          </w:tcPr>
          <w:p w:rsidR="00CE7965" w:rsidRPr="00936B4C" w:rsidRDefault="00CE7965" w:rsidP="008E2AF8">
            <w:pPr>
              <w:jc w:val="center"/>
              <w:rPr>
                <w:sz w:val="20"/>
                <w:szCs w:val="20"/>
                <w:lang w:val="en-US"/>
              </w:rPr>
            </w:pPr>
            <w:r>
              <w:rPr>
                <w:sz w:val="20"/>
                <w:szCs w:val="20"/>
                <w:lang w:val="en-US"/>
              </w:rPr>
              <w:t>20.</w:t>
            </w:r>
          </w:p>
        </w:tc>
        <w:tc>
          <w:tcPr>
            <w:tcW w:w="2517" w:type="dxa"/>
          </w:tcPr>
          <w:p w:rsidR="00CE7965" w:rsidRPr="00CE7965" w:rsidRDefault="00CE7965" w:rsidP="00936B4C">
            <w:pPr>
              <w:rPr>
                <w:i/>
                <w:sz w:val="20"/>
                <w:szCs w:val="20"/>
                <w:lang w:val="en-US"/>
              </w:rPr>
            </w:pPr>
            <w:proofErr w:type="spellStart"/>
            <w:r w:rsidRPr="00CE7965">
              <w:rPr>
                <w:i/>
                <w:sz w:val="20"/>
                <w:szCs w:val="20"/>
                <w:lang w:val="en-US"/>
              </w:rPr>
              <w:t>Rhizophora</w:t>
            </w:r>
            <w:proofErr w:type="spellEnd"/>
            <w:r w:rsidRPr="00CE7965">
              <w:rPr>
                <w:i/>
                <w:sz w:val="20"/>
                <w:szCs w:val="20"/>
                <w:lang w:val="en-US"/>
              </w:rPr>
              <w:t xml:space="preserve"> </w:t>
            </w:r>
            <w:proofErr w:type="spellStart"/>
            <w:r w:rsidRPr="00CE7965">
              <w:rPr>
                <w:i/>
                <w:sz w:val="20"/>
                <w:szCs w:val="20"/>
                <w:lang w:val="en-US"/>
              </w:rPr>
              <w:t>apiculata</w:t>
            </w:r>
            <w:proofErr w:type="spellEnd"/>
          </w:p>
        </w:tc>
        <w:tc>
          <w:tcPr>
            <w:tcW w:w="425" w:type="dxa"/>
            <w:vAlign w:val="center"/>
          </w:tcPr>
          <w:p w:rsidR="00CE7965"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CE7965" w:rsidRPr="008E2AF8" w:rsidRDefault="00CE7965" w:rsidP="00667A76">
            <w:pPr>
              <w:jc w:val="center"/>
              <w:rPr>
                <w:sz w:val="20"/>
                <w:szCs w:val="20"/>
              </w:rPr>
            </w:pPr>
            <w:r w:rsidRPr="00AC6EF0">
              <w:rPr>
                <w:rFonts w:cstheme="minorHAnsi"/>
                <w:sz w:val="16"/>
                <w:szCs w:val="16"/>
              </w:rPr>
              <w:sym w:font="Symbol" w:char="F0D6"/>
            </w:r>
          </w:p>
        </w:tc>
        <w:tc>
          <w:tcPr>
            <w:tcW w:w="426" w:type="dxa"/>
            <w:vAlign w:val="center"/>
          </w:tcPr>
          <w:p w:rsidR="00CE7965" w:rsidRDefault="00CE7965" w:rsidP="00667A76">
            <w:pPr>
              <w:jc w:val="center"/>
            </w:pPr>
            <w:r w:rsidRPr="00A679C9">
              <w:rPr>
                <w:rFonts w:cstheme="minorHAnsi"/>
                <w:sz w:val="16"/>
                <w:szCs w:val="16"/>
              </w:rPr>
              <w:sym w:font="Symbol" w:char="F0D6"/>
            </w:r>
          </w:p>
        </w:tc>
        <w:tc>
          <w:tcPr>
            <w:tcW w:w="425" w:type="dxa"/>
            <w:vAlign w:val="center"/>
          </w:tcPr>
          <w:p w:rsidR="00CE7965" w:rsidRDefault="00CE7965" w:rsidP="00667A76">
            <w:pPr>
              <w:jc w:val="center"/>
            </w:pPr>
            <w:r w:rsidRPr="00A679C9">
              <w:rPr>
                <w:rFonts w:cstheme="minorHAnsi"/>
                <w:sz w:val="16"/>
                <w:szCs w:val="16"/>
              </w:rPr>
              <w:sym w:font="Symbol" w:char="F0D6"/>
            </w:r>
          </w:p>
        </w:tc>
        <w:tc>
          <w:tcPr>
            <w:tcW w:w="425" w:type="dxa"/>
            <w:vAlign w:val="center"/>
          </w:tcPr>
          <w:p w:rsidR="00CE7965" w:rsidRDefault="00CE7965" w:rsidP="00667A76">
            <w:pPr>
              <w:jc w:val="center"/>
            </w:pPr>
            <w:r w:rsidRPr="00A679C9">
              <w:rPr>
                <w:rFonts w:cstheme="minorHAnsi"/>
                <w:sz w:val="16"/>
                <w:szCs w:val="16"/>
              </w:rPr>
              <w:sym w:font="Symbol" w:char="F0D6"/>
            </w:r>
          </w:p>
        </w:tc>
        <w:tc>
          <w:tcPr>
            <w:tcW w:w="425" w:type="dxa"/>
            <w:vAlign w:val="center"/>
          </w:tcPr>
          <w:p w:rsidR="00CE7965" w:rsidRDefault="00CE7965" w:rsidP="00667A76">
            <w:pPr>
              <w:jc w:val="center"/>
            </w:pPr>
            <w:r w:rsidRPr="00A679C9">
              <w:rPr>
                <w:rFonts w:cstheme="minorHAnsi"/>
                <w:sz w:val="16"/>
                <w:szCs w:val="16"/>
              </w:rPr>
              <w:sym w:font="Symbol" w:char="F0D6"/>
            </w:r>
          </w:p>
        </w:tc>
        <w:tc>
          <w:tcPr>
            <w:tcW w:w="426" w:type="dxa"/>
            <w:vAlign w:val="center"/>
          </w:tcPr>
          <w:p w:rsidR="00CE7965" w:rsidRDefault="00CE7965" w:rsidP="00667A76">
            <w:pPr>
              <w:jc w:val="center"/>
            </w:pPr>
            <w:r w:rsidRPr="00A679C9">
              <w:rPr>
                <w:rFonts w:cstheme="minorHAnsi"/>
                <w:sz w:val="16"/>
                <w:szCs w:val="16"/>
              </w:rPr>
              <w:sym w:font="Symbol" w:char="F0D6"/>
            </w:r>
          </w:p>
        </w:tc>
        <w:tc>
          <w:tcPr>
            <w:tcW w:w="425" w:type="dxa"/>
            <w:vAlign w:val="center"/>
          </w:tcPr>
          <w:p w:rsidR="00CE7965"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CE7965"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CE7965" w:rsidRPr="008E2AF8" w:rsidRDefault="00CE7965" w:rsidP="00667A76">
            <w:pPr>
              <w:jc w:val="center"/>
              <w:rPr>
                <w:sz w:val="20"/>
                <w:szCs w:val="20"/>
              </w:rPr>
            </w:pPr>
          </w:p>
        </w:tc>
      </w:tr>
      <w:tr w:rsidR="008E2AF8" w:rsidTr="00667A76">
        <w:trPr>
          <w:jc w:val="center"/>
        </w:trPr>
        <w:tc>
          <w:tcPr>
            <w:tcW w:w="484" w:type="dxa"/>
          </w:tcPr>
          <w:p w:rsidR="008E2AF8" w:rsidRPr="00936B4C" w:rsidRDefault="008D5051" w:rsidP="008E2AF8">
            <w:pPr>
              <w:jc w:val="center"/>
              <w:rPr>
                <w:sz w:val="20"/>
                <w:szCs w:val="20"/>
                <w:lang w:val="en-US"/>
              </w:rPr>
            </w:pPr>
            <w:r>
              <w:rPr>
                <w:sz w:val="20"/>
                <w:szCs w:val="20"/>
                <w:lang w:val="en-US"/>
              </w:rPr>
              <w:t>21</w:t>
            </w:r>
            <w:r w:rsidR="00936B4C">
              <w:rPr>
                <w:sz w:val="20"/>
                <w:szCs w:val="20"/>
                <w:lang w:val="en-US"/>
              </w:rPr>
              <w:t>.</w:t>
            </w:r>
          </w:p>
        </w:tc>
        <w:tc>
          <w:tcPr>
            <w:tcW w:w="2517" w:type="dxa"/>
          </w:tcPr>
          <w:p w:rsidR="008E2AF8" w:rsidRPr="00CE7965" w:rsidRDefault="00AC6EF0" w:rsidP="00936B4C">
            <w:pPr>
              <w:rPr>
                <w:i/>
                <w:sz w:val="20"/>
                <w:szCs w:val="20"/>
                <w:lang w:val="en-US"/>
              </w:rPr>
            </w:pPr>
            <w:proofErr w:type="spellStart"/>
            <w:r w:rsidRPr="00CE7965">
              <w:rPr>
                <w:i/>
                <w:sz w:val="20"/>
                <w:szCs w:val="20"/>
                <w:lang w:val="en-US"/>
              </w:rPr>
              <w:t>Rhizophora</w:t>
            </w:r>
            <w:proofErr w:type="spellEnd"/>
            <w:r w:rsidRPr="00CE7965">
              <w:rPr>
                <w:i/>
                <w:sz w:val="20"/>
                <w:szCs w:val="20"/>
                <w:lang w:val="en-US"/>
              </w:rPr>
              <w:t xml:space="preserve"> </w:t>
            </w:r>
            <w:proofErr w:type="spellStart"/>
            <w:r w:rsidRPr="00CE7965">
              <w:rPr>
                <w:i/>
                <w:sz w:val="20"/>
                <w:szCs w:val="20"/>
                <w:lang w:val="en-US"/>
              </w:rPr>
              <w:t>mucronata</w:t>
            </w:r>
            <w:proofErr w:type="spellEnd"/>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CE7965" w:rsidP="00667A76">
            <w:pPr>
              <w:jc w:val="center"/>
              <w:rPr>
                <w:sz w:val="20"/>
                <w:szCs w:val="20"/>
              </w:rPr>
            </w:pPr>
            <w:r w:rsidRPr="00AC6EF0">
              <w:rPr>
                <w:rFonts w:cstheme="minorHAnsi"/>
                <w:sz w:val="16"/>
                <w:szCs w:val="16"/>
              </w:rPr>
              <w:sym w:font="Symbol" w:char="F0D6"/>
            </w: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r>
      <w:tr w:rsidR="008E2AF8" w:rsidTr="00667A76">
        <w:trPr>
          <w:jc w:val="center"/>
        </w:trPr>
        <w:tc>
          <w:tcPr>
            <w:tcW w:w="484" w:type="dxa"/>
          </w:tcPr>
          <w:p w:rsidR="008E2AF8" w:rsidRPr="00936B4C" w:rsidRDefault="008D5051" w:rsidP="008E2AF8">
            <w:pPr>
              <w:jc w:val="center"/>
              <w:rPr>
                <w:sz w:val="20"/>
                <w:szCs w:val="20"/>
                <w:lang w:val="en-US"/>
              </w:rPr>
            </w:pPr>
            <w:r>
              <w:rPr>
                <w:sz w:val="20"/>
                <w:szCs w:val="20"/>
                <w:lang w:val="en-US"/>
              </w:rPr>
              <w:t>22</w:t>
            </w:r>
            <w:r w:rsidR="00936B4C">
              <w:rPr>
                <w:sz w:val="20"/>
                <w:szCs w:val="20"/>
                <w:lang w:val="en-US"/>
              </w:rPr>
              <w:t>.</w:t>
            </w:r>
          </w:p>
        </w:tc>
        <w:tc>
          <w:tcPr>
            <w:tcW w:w="2517" w:type="dxa"/>
          </w:tcPr>
          <w:p w:rsidR="008E2AF8" w:rsidRPr="00CE7965" w:rsidRDefault="00AC6EF0" w:rsidP="00936B4C">
            <w:pPr>
              <w:rPr>
                <w:i/>
                <w:sz w:val="20"/>
                <w:szCs w:val="20"/>
                <w:lang w:val="en-US"/>
              </w:rPr>
            </w:pPr>
            <w:proofErr w:type="spellStart"/>
            <w:r w:rsidRPr="00CE7965">
              <w:rPr>
                <w:i/>
                <w:sz w:val="20"/>
                <w:szCs w:val="20"/>
                <w:lang w:val="en-US"/>
              </w:rPr>
              <w:t>Rhizophora</w:t>
            </w:r>
            <w:proofErr w:type="spellEnd"/>
            <w:r w:rsidRPr="00CE7965">
              <w:rPr>
                <w:i/>
                <w:sz w:val="20"/>
                <w:szCs w:val="20"/>
                <w:lang w:val="en-US"/>
              </w:rPr>
              <w:t xml:space="preserve"> </w:t>
            </w:r>
            <w:proofErr w:type="spellStart"/>
            <w:r w:rsidRPr="00CE7965">
              <w:rPr>
                <w:i/>
                <w:sz w:val="20"/>
                <w:szCs w:val="20"/>
                <w:lang w:val="en-US"/>
              </w:rPr>
              <w:t>stylosa</w:t>
            </w:r>
            <w:proofErr w:type="spellEnd"/>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CE7965" w:rsidP="00667A76">
            <w:pPr>
              <w:jc w:val="center"/>
              <w:rPr>
                <w:sz w:val="20"/>
                <w:szCs w:val="20"/>
              </w:rPr>
            </w:pPr>
            <w:r w:rsidRPr="00AC6EF0">
              <w:rPr>
                <w:rFonts w:cstheme="minorHAnsi"/>
                <w:sz w:val="16"/>
                <w:szCs w:val="16"/>
              </w:rPr>
              <w:sym w:font="Symbol" w:char="F0D6"/>
            </w: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r>
      <w:tr w:rsidR="008E2AF8" w:rsidTr="00667A76">
        <w:trPr>
          <w:jc w:val="center"/>
        </w:trPr>
        <w:tc>
          <w:tcPr>
            <w:tcW w:w="484" w:type="dxa"/>
          </w:tcPr>
          <w:p w:rsidR="008E2AF8" w:rsidRPr="00936B4C" w:rsidRDefault="008D5051" w:rsidP="008E2AF8">
            <w:pPr>
              <w:jc w:val="center"/>
              <w:rPr>
                <w:sz w:val="20"/>
                <w:szCs w:val="20"/>
                <w:lang w:val="en-US"/>
              </w:rPr>
            </w:pPr>
            <w:r>
              <w:rPr>
                <w:sz w:val="20"/>
                <w:szCs w:val="20"/>
                <w:lang w:val="en-US"/>
              </w:rPr>
              <w:t>23</w:t>
            </w:r>
            <w:r w:rsidR="00936B4C">
              <w:rPr>
                <w:sz w:val="20"/>
                <w:szCs w:val="20"/>
                <w:lang w:val="en-US"/>
              </w:rPr>
              <w:t>.</w:t>
            </w:r>
          </w:p>
        </w:tc>
        <w:tc>
          <w:tcPr>
            <w:tcW w:w="2517" w:type="dxa"/>
          </w:tcPr>
          <w:p w:rsidR="008E2AF8" w:rsidRPr="00CE7965" w:rsidRDefault="00AC6EF0" w:rsidP="00936B4C">
            <w:pPr>
              <w:rPr>
                <w:i/>
                <w:sz w:val="20"/>
                <w:szCs w:val="20"/>
                <w:lang w:val="en-US"/>
              </w:rPr>
            </w:pPr>
            <w:proofErr w:type="spellStart"/>
            <w:r w:rsidRPr="00CE7965">
              <w:rPr>
                <w:i/>
                <w:sz w:val="20"/>
                <w:szCs w:val="20"/>
                <w:lang w:val="en-US"/>
              </w:rPr>
              <w:t>Scyphiphora</w:t>
            </w:r>
            <w:proofErr w:type="spellEnd"/>
            <w:r w:rsidRPr="00CE7965">
              <w:rPr>
                <w:i/>
                <w:sz w:val="20"/>
                <w:szCs w:val="20"/>
                <w:lang w:val="en-US"/>
              </w:rPr>
              <w:t xml:space="preserve"> </w:t>
            </w:r>
            <w:proofErr w:type="spellStart"/>
            <w:r w:rsidRPr="00CE7965">
              <w:rPr>
                <w:i/>
                <w:sz w:val="20"/>
                <w:szCs w:val="20"/>
                <w:lang w:val="en-US"/>
              </w:rPr>
              <w:t>hydrophyllacea</w:t>
            </w:r>
            <w:proofErr w:type="spellEnd"/>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D5051"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r>
      <w:tr w:rsidR="00CE7965" w:rsidTr="00667A76">
        <w:trPr>
          <w:jc w:val="center"/>
        </w:trPr>
        <w:tc>
          <w:tcPr>
            <w:tcW w:w="484" w:type="dxa"/>
          </w:tcPr>
          <w:p w:rsidR="00CE7965" w:rsidRPr="00936B4C" w:rsidRDefault="00CE7965" w:rsidP="008E2AF8">
            <w:pPr>
              <w:jc w:val="center"/>
              <w:rPr>
                <w:sz w:val="20"/>
                <w:szCs w:val="20"/>
                <w:lang w:val="en-US"/>
              </w:rPr>
            </w:pPr>
            <w:r>
              <w:rPr>
                <w:sz w:val="20"/>
                <w:szCs w:val="20"/>
                <w:lang w:val="en-US"/>
              </w:rPr>
              <w:t>24.</w:t>
            </w:r>
          </w:p>
        </w:tc>
        <w:tc>
          <w:tcPr>
            <w:tcW w:w="2517" w:type="dxa"/>
          </w:tcPr>
          <w:p w:rsidR="00CE7965" w:rsidRPr="00CE7965" w:rsidRDefault="00CE7965" w:rsidP="00936B4C">
            <w:pPr>
              <w:rPr>
                <w:i/>
                <w:sz w:val="20"/>
                <w:szCs w:val="20"/>
                <w:lang w:val="en-US"/>
              </w:rPr>
            </w:pPr>
            <w:proofErr w:type="spellStart"/>
            <w:r w:rsidRPr="00CE7965">
              <w:rPr>
                <w:i/>
                <w:sz w:val="20"/>
                <w:szCs w:val="20"/>
                <w:lang w:val="en-US"/>
              </w:rPr>
              <w:t>Sonneratia</w:t>
            </w:r>
            <w:proofErr w:type="spellEnd"/>
            <w:r w:rsidRPr="00CE7965">
              <w:rPr>
                <w:i/>
                <w:sz w:val="20"/>
                <w:szCs w:val="20"/>
                <w:lang w:val="en-US"/>
              </w:rPr>
              <w:t xml:space="preserve"> alba</w:t>
            </w:r>
          </w:p>
        </w:tc>
        <w:tc>
          <w:tcPr>
            <w:tcW w:w="425" w:type="dxa"/>
            <w:vAlign w:val="center"/>
          </w:tcPr>
          <w:p w:rsidR="00CE7965" w:rsidRPr="008E2AF8" w:rsidRDefault="00CE7965" w:rsidP="00667A76">
            <w:pPr>
              <w:jc w:val="center"/>
              <w:rPr>
                <w:sz w:val="20"/>
                <w:szCs w:val="20"/>
              </w:rPr>
            </w:pPr>
          </w:p>
        </w:tc>
        <w:tc>
          <w:tcPr>
            <w:tcW w:w="425" w:type="dxa"/>
            <w:vAlign w:val="center"/>
          </w:tcPr>
          <w:p w:rsidR="00CE7965" w:rsidRDefault="00CE7965" w:rsidP="00667A76">
            <w:pPr>
              <w:jc w:val="center"/>
            </w:pPr>
            <w:r w:rsidRPr="005C78E5">
              <w:rPr>
                <w:rFonts w:cstheme="minorHAnsi"/>
                <w:sz w:val="16"/>
                <w:szCs w:val="16"/>
              </w:rPr>
              <w:sym w:font="Symbol" w:char="F0D6"/>
            </w:r>
          </w:p>
        </w:tc>
        <w:tc>
          <w:tcPr>
            <w:tcW w:w="426" w:type="dxa"/>
            <w:vAlign w:val="center"/>
          </w:tcPr>
          <w:p w:rsidR="00CE7965" w:rsidRDefault="00CE7965" w:rsidP="00667A76">
            <w:pPr>
              <w:jc w:val="center"/>
            </w:pPr>
            <w:r w:rsidRPr="005C78E5">
              <w:rPr>
                <w:rFonts w:cstheme="minorHAnsi"/>
                <w:sz w:val="16"/>
                <w:szCs w:val="16"/>
              </w:rPr>
              <w:sym w:font="Symbol" w:char="F0D6"/>
            </w:r>
          </w:p>
        </w:tc>
        <w:tc>
          <w:tcPr>
            <w:tcW w:w="425" w:type="dxa"/>
            <w:vAlign w:val="center"/>
          </w:tcPr>
          <w:p w:rsidR="00CE7965" w:rsidRDefault="00CE7965" w:rsidP="00667A76">
            <w:pPr>
              <w:jc w:val="center"/>
            </w:pPr>
            <w:r w:rsidRPr="005C78E5">
              <w:rPr>
                <w:rFonts w:cstheme="minorHAnsi"/>
                <w:sz w:val="16"/>
                <w:szCs w:val="16"/>
              </w:rPr>
              <w:sym w:font="Symbol" w:char="F0D6"/>
            </w:r>
          </w:p>
        </w:tc>
        <w:tc>
          <w:tcPr>
            <w:tcW w:w="425"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c>
          <w:tcPr>
            <w:tcW w:w="426"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c>
          <w:tcPr>
            <w:tcW w:w="425" w:type="dxa"/>
            <w:vAlign w:val="center"/>
          </w:tcPr>
          <w:p w:rsidR="00CE7965" w:rsidRPr="008E2AF8" w:rsidRDefault="00CE7965" w:rsidP="00667A76">
            <w:pPr>
              <w:jc w:val="center"/>
              <w:rPr>
                <w:sz w:val="20"/>
                <w:szCs w:val="20"/>
              </w:rPr>
            </w:pPr>
          </w:p>
        </w:tc>
      </w:tr>
      <w:tr w:rsidR="008E2AF8" w:rsidTr="00667A76">
        <w:trPr>
          <w:jc w:val="center"/>
        </w:trPr>
        <w:tc>
          <w:tcPr>
            <w:tcW w:w="484" w:type="dxa"/>
          </w:tcPr>
          <w:p w:rsidR="008E2AF8" w:rsidRPr="00936B4C" w:rsidRDefault="008D5051" w:rsidP="008E2AF8">
            <w:pPr>
              <w:jc w:val="center"/>
              <w:rPr>
                <w:sz w:val="20"/>
                <w:szCs w:val="20"/>
                <w:lang w:val="en-US"/>
              </w:rPr>
            </w:pPr>
            <w:r>
              <w:rPr>
                <w:sz w:val="20"/>
                <w:szCs w:val="20"/>
                <w:lang w:val="en-US"/>
              </w:rPr>
              <w:t>25</w:t>
            </w:r>
            <w:r w:rsidR="00936B4C">
              <w:rPr>
                <w:sz w:val="20"/>
                <w:szCs w:val="20"/>
                <w:lang w:val="en-US"/>
              </w:rPr>
              <w:t>.</w:t>
            </w:r>
          </w:p>
        </w:tc>
        <w:tc>
          <w:tcPr>
            <w:tcW w:w="2517" w:type="dxa"/>
          </w:tcPr>
          <w:p w:rsidR="008E2AF8" w:rsidRPr="00CE7965" w:rsidRDefault="00AC6EF0" w:rsidP="00936B4C">
            <w:pPr>
              <w:rPr>
                <w:i/>
                <w:sz w:val="20"/>
                <w:szCs w:val="20"/>
                <w:lang w:val="en-US"/>
              </w:rPr>
            </w:pPr>
            <w:proofErr w:type="spellStart"/>
            <w:r w:rsidRPr="00CE7965">
              <w:rPr>
                <w:i/>
                <w:sz w:val="20"/>
                <w:szCs w:val="20"/>
                <w:lang w:val="en-US"/>
              </w:rPr>
              <w:t>Sonneratia</w:t>
            </w:r>
            <w:proofErr w:type="spellEnd"/>
            <w:r w:rsidRPr="00CE7965">
              <w:rPr>
                <w:i/>
                <w:sz w:val="20"/>
                <w:szCs w:val="20"/>
                <w:lang w:val="en-US"/>
              </w:rPr>
              <w:t xml:space="preserve"> </w:t>
            </w:r>
            <w:proofErr w:type="spellStart"/>
            <w:r w:rsidRPr="00CE7965">
              <w:rPr>
                <w:i/>
                <w:sz w:val="20"/>
                <w:szCs w:val="20"/>
                <w:lang w:val="en-US"/>
              </w:rPr>
              <w:t>caseolaris</w:t>
            </w:r>
            <w:proofErr w:type="spellEnd"/>
          </w:p>
        </w:tc>
        <w:tc>
          <w:tcPr>
            <w:tcW w:w="425" w:type="dxa"/>
            <w:vAlign w:val="center"/>
          </w:tcPr>
          <w:p w:rsidR="008E2AF8"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8E2AF8" w:rsidP="00667A76">
            <w:pPr>
              <w:jc w:val="center"/>
              <w:rPr>
                <w:sz w:val="20"/>
                <w:szCs w:val="20"/>
              </w:rPr>
            </w:pP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CE7965" w:rsidP="00667A76">
            <w:pPr>
              <w:jc w:val="center"/>
              <w:rPr>
                <w:sz w:val="20"/>
                <w:szCs w:val="20"/>
              </w:rPr>
            </w:pPr>
            <w:r w:rsidRPr="00AC6EF0">
              <w:rPr>
                <w:rFonts w:cstheme="minorHAnsi"/>
                <w:sz w:val="16"/>
                <w:szCs w:val="16"/>
              </w:rPr>
              <w:sym w:font="Symbol" w:char="F0D6"/>
            </w:r>
          </w:p>
        </w:tc>
        <w:tc>
          <w:tcPr>
            <w:tcW w:w="426" w:type="dxa"/>
            <w:vAlign w:val="center"/>
          </w:tcPr>
          <w:p w:rsidR="008E2AF8" w:rsidRPr="008E2AF8" w:rsidRDefault="008E2AF8" w:rsidP="00667A76">
            <w:pPr>
              <w:jc w:val="center"/>
              <w:rPr>
                <w:sz w:val="20"/>
                <w:szCs w:val="20"/>
              </w:rPr>
            </w:pPr>
          </w:p>
        </w:tc>
        <w:tc>
          <w:tcPr>
            <w:tcW w:w="425" w:type="dxa"/>
            <w:vAlign w:val="center"/>
          </w:tcPr>
          <w:p w:rsidR="008E2AF8" w:rsidRPr="008E2AF8" w:rsidRDefault="00CE7965" w:rsidP="00667A76">
            <w:pPr>
              <w:jc w:val="center"/>
              <w:rPr>
                <w:sz w:val="20"/>
                <w:szCs w:val="20"/>
              </w:rPr>
            </w:pPr>
            <w:r w:rsidRPr="00AC6EF0">
              <w:rPr>
                <w:rFonts w:cstheme="minorHAnsi"/>
                <w:sz w:val="16"/>
                <w:szCs w:val="16"/>
              </w:rPr>
              <w:sym w:font="Symbol" w:char="F0D6"/>
            </w:r>
          </w:p>
        </w:tc>
        <w:tc>
          <w:tcPr>
            <w:tcW w:w="425" w:type="dxa"/>
            <w:vAlign w:val="center"/>
          </w:tcPr>
          <w:p w:rsidR="008E2AF8" w:rsidRPr="008E2AF8" w:rsidRDefault="008E2AF8" w:rsidP="00667A76">
            <w:pPr>
              <w:jc w:val="center"/>
              <w:rPr>
                <w:sz w:val="20"/>
                <w:szCs w:val="20"/>
              </w:rPr>
            </w:pPr>
          </w:p>
        </w:tc>
        <w:tc>
          <w:tcPr>
            <w:tcW w:w="425" w:type="dxa"/>
            <w:vAlign w:val="center"/>
          </w:tcPr>
          <w:p w:rsidR="008E2AF8" w:rsidRPr="008E2AF8" w:rsidRDefault="008E2AF8" w:rsidP="00667A76">
            <w:pPr>
              <w:jc w:val="center"/>
              <w:rPr>
                <w:sz w:val="20"/>
                <w:szCs w:val="20"/>
              </w:rPr>
            </w:pPr>
          </w:p>
        </w:tc>
      </w:tr>
      <w:tr w:rsidR="008D5051" w:rsidTr="00667A76">
        <w:trPr>
          <w:jc w:val="center"/>
        </w:trPr>
        <w:tc>
          <w:tcPr>
            <w:tcW w:w="484" w:type="dxa"/>
          </w:tcPr>
          <w:p w:rsidR="008D5051" w:rsidRPr="00936B4C" w:rsidRDefault="008D5051" w:rsidP="008E2AF8">
            <w:pPr>
              <w:jc w:val="center"/>
              <w:rPr>
                <w:sz w:val="20"/>
                <w:szCs w:val="20"/>
                <w:lang w:val="en-US"/>
              </w:rPr>
            </w:pPr>
            <w:r>
              <w:rPr>
                <w:sz w:val="20"/>
                <w:szCs w:val="20"/>
                <w:lang w:val="en-US"/>
              </w:rPr>
              <w:t>26.</w:t>
            </w:r>
          </w:p>
        </w:tc>
        <w:tc>
          <w:tcPr>
            <w:tcW w:w="2517" w:type="dxa"/>
          </w:tcPr>
          <w:p w:rsidR="008D5051" w:rsidRPr="00CE7965" w:rsidRDefault="008D5051" w:rsidP="00936B4C">
            <w:pPr>
              <w:rPr>
                <w:i/>
                <w:sz w:val="20"/>
                <w:szCs w:val="20"/>
                <w:lang w:val="en-US"/>
              </w:rPr>
            </w:pPr>
            <w:proofErr w:type="spellStart"/>
            <w:r w:rsidRPr="00CE7965">
              <w:rPr>
                <w:i/>
                <w:sz w:val="20"/>
                <w:szCs w:val="20"/>
                <w:lang w:val="en-US"/>
              </w:rPr>
              <w:t>Xylocarpus</w:t>
            </w:r>
            <w:proofErr w:type="spellEnd"/>
            <w:r w:rsidRPr="00CE7965">
              <w:rPr>
                <w:i/>
                <w:sz w:val="20"/>
                <w:szCs w:val="20"/>
                <w:lang w:val="en-US"/>
              </w:rPr>
              <w:t xml:space="preserve"> </w:t>
            </w:r>
            <w:proofErr w:type="spellStart"/>
            <w:r w:rsidRPr="00CE7965">
              <w:rPr>
                <w:i/>
                <w:sz w:val="20"/>
                <w:szCs w:val="20"/>
                <w:lang w:val="en-US"/>
              </w:rPr>
              <w:t>granatum</w:t>
            </w:r>
            <w:proofErr w:type="spellEnd"/>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c>
          <w:tcPr>
            <w:tcW w:w="426"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Default="008D5051" w:rsidP="00667A76">
            <w:pPr>
              <w:jc w:val="center"/>
            </w:pPr>
            <w:r w:rsidRPr="009640F7">
              <w:rPr>
                <w:rFonts w:cstheme="minorHAnsi"/>
                <w:sz w:val="16"/>
                <w:szCs w:val="16"/>
              </w:rPr>
              <w:sym w:font="Symbol" w:char="F0D6"/>
            </w:r>
          </w:p>
        </w:tc>
        <w:tc>
          <w:tcPr>
            <w:tcW w:w="426" w:type="dxa"/>
            <w:vAlign w:val="center"/>
          </w:tcPr>
          <w:p w:rsidR="008D5051" w:rsidRDefault="008D5051" w:rsidP="00667A76">
            <w:pPr>
              <w:jc w:val="center"/>
            </w:pPr>
            <w:r w:rsidRPr="009640F7">
              <w:rPr>
                <w:rFonts w:cstheme="minorHAnsi"/>
                <w:sz w:val="16"/>
                <w:szCs w:val="16"/>
              </w:rPr>
              <w:sym w:font="Symbol" w:char="F0D6"/>
            </w:r>
          </w:p>
        </w:tc>
        <w:tc>
          <w:tcPr>
            <w:tcW w:w="425" w:type="dxa"/>
            <w:vAlign w:val="center"/>
          </w:tcPr>
          <w:p w:rsidR="008D5051" w:rsidRDefault="008D5051" w:rsidP="00667A76">
            <w:pPr>
              <w:jc w:val="center"/>
            </w:pPr>
            <w:r w:rsidRPr="009640F7">
              <w:rPr>
                <w:rFonts w:cstheme="minorHAnsi"/>
                <w:sz w:val="16"/>
                <w:szCs w:val="16"/>
              </w:rPr>
              <w:sym w:font="Symbol" w:char="F0D6"/>
            </w:r>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r>
      <w:tr w:rsidR="008D5051" w:rsidTr="00667A76">
        <w:trPr>
          <w:jc w:val="center"/>
        </w:trPr>
        <w:tc>
          <w:tcPr>
            <w:tcW w:w="484" w:type="dxa"/>
          </w:tcPr>
          <w:p w:rsidR="008D5051" w:rsidRPr="00936B4C" w:rsidRDefault="008D5051" w:rsidP="008E2AF8">
            <w:pPr>
              <w:jc w:val="center"/>
              <w:rPr>
                <w:sz w:val="20"/>
                <w:szCs w:val="20"/>
                <w:lang w:val="en-US"/>
              </w:rPr>
            </w:pPr>
            <w:r>
              <w:rPr>
                <w:sz w:val="20"/>
                <w:szCs w:val="20"/>
                <w:lang w:val="en-US"/>
              </w:rPr>
              <w:t>27.</w:t>
            </w:r>
          </w:p>
        </w:tc>
        <w:tc>
          <w:tcPr>
            <w:tcW w:w="2517" w:type="dxa"/>
          </w:tcPr>
          <w:p w:rsidR="008D5051" w:rsidRPr="00CE7965" w:rsidRDefault="008D5051" w:rsidP="00936B4C">
            <w:pPr>
              <w:rPr>
                <w:i/>
                <w:sz w:val="20"/>
                <w:szCs w:val="20"/>
                <w:lang w:val="en-US"/>
              </w:rPr>
            </w:pPr>
            <w:proofErr w:type="spellStart"/>
            <w:r w:rsidRPr="00CE7965">
              <w:rPr>
                <w:i/>
                <w:sz w:val="20"/>
                <w:szCs w:val="20"/>
                <w:lang w:val="en-US"/>
              </w:rPr>
              <w:t>Xylocarpus</w:t>
            </w:r>
            <w:proofErr w:type="spellEnd"/>
            <w:r w:rsidRPr="00CE7965">
              <w:rPr>
                <w:i/>
                <w:sz w:val="20"/>
                <w:szCs w:val="20"/>
                <w:lang w:val="en-US"/>
              </w:rPr>
              <w:t xml:space="preserve"> </w:t>
            </w:r>
            <w:proofErr w:type="spellStart"/>
            <w:r w:rsidRPr="00CE7965">
              <w:rPr>
                <w:i/>
                <w:sz w:val="20"/>
                <w:szCs w:val="20"/>
                <w:lang w:val="en-US"/>
              </w:rPr>
              <w:t>mekongensis</w:t>
            </w:r>
            <w:proofErr w:type="spellEnd"/>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c>
          <w:tcPr>
            <w:tcW w:w="426"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Default="008D5051" w:rsidP="00667A76">
            <w:pPr>
              <w:jc w:val="center"/>
            </w:pPr>
            <w:r w:rsidRPr="00A76558">
              <w:rPr>
                <w:rFonts w:cstheme="minorHAnsi"/>
                <w:sz w:val="16"/>
                <w:szCs w:val="16"/>
              </w:rPr>
              <w:sym w:font="Symbol" w:char="F0D6"/>
            </w:r>
          </w:p>
        </w:tc>
        <w:tc>
          <w:tcPr>
            <w:tcW w:w="426" w:type="dxa"/>
            <w:vAlign w:val="center"/>
          </w:tcPr>
          <w:p w:rsidR="008D5051" w:rsidRDefault="008D5051" w:rsidP="00667A76">
            <w:pPr>
              <w:jc w:val="center"/>
            </w:pPr>
            <w:r w:rsidRPr="00A76558">
              <w:rPr>
                <w:rFonts w:cstheme="minorHAnsi"/>
                <w:sz w:val="16"/>
                <w:szCs w:val="16"/>
              </w:rPr>
              <w:sym w:font="Symbol" w:char="F0D6"/>
            </w:r>
          </w:p>
        </w:tc>
        <w:tc>
          <w:tcPr>
            <w:tcW w:w="425" w:type="dxa"/>
            <w:vAlign w:val="center"/>
          </w:tcPr>
          <w:p w:rsidR="008D5051" w:rsidRDefault="008D5051" w:rsidP="00667A76">
            <w:pPr>
              <w:jc w:val="center"/>
            </w:pPr>
            <w:r w:rsidRPr="00A76558">
              <w:rPr>
                <w:rFonts w:cstheme="minorHAnsi"/>
                <w:sz w:val="16"/>
                <w:szCs w:val="16"/>
              </w:rPr>
              <w:sym w:font="Symbol" w:char="F0D6"/>
            </w:r>
          </w:p>
        </w:tc>
        <w:tc>
          <w:tcPr>
            <w:tcW w:w="425" w:type="dxa"/>
            <w:vAlign w:val="center"/>
          </w:tcPr>
          <w:p w:rsidR="008D5051" w:rsidRPr="008E2AF8" w:rsidRDefault="008D5051" w:rsidP="00667A76">
            <w:pPr>
              <w:jc w:val="center"/>
              <w:rPr>
                <w:sz w:val="20"/>
                <w:szCs w:val="20"/>
              </w:rPr>
            </w:pPr>
          </w:p>
        </w:tc>
        <w:tc>
          <w:tcPr>
            <w:tcW w:w="425" w:type="dxa"/>
            <w:vAlign w:val="center"/>
          </w:tcPr>
          <w:p w:rsidR="008D5051" w:rsidRPr="008E2AF8" w:rsidRDefault="008D5051" w:rsidP="00667A76">
            <w:pPr>
              <w:jc w:val="center"/>
              <w:rPr>
                <w:sz w:val="20"/>
                <w:szCs w:val="20"/>
              </w:rPr>
            </w:pPr>
          </w:p>
        </w:tc>
      </w:tr>
    </w:tbl>
    <w:p w:rsidR="008E2AF8" w:rsidRPr="0010239D" w:rsidRDefault="001A388A" w:rsidP="00726C22">
      <w:pPr>
        <w:spacing w:after="120" w:line="240" w:lineRule="auto"/>
        <w:ind w:left="1134" w:right="1185"/>
        <w:jc w:val="both"/>
        <w:rPr>
          <w:rFonts w:ascii="Arial" w:hAnsi="Arial" w:cs="Arial"/>
          <w:sz w:val="20"/>
          <w:szCs w:val="20"/>
        </w:rPr>
      </w:pPr>
      <w:r w:rsidRPr="0010239D">
        <w:rPr>
          <w:rFonts w:ascii="Arial" w:hAnsi="Arial" w:cs="Arial"/>
          <w:sz w:val="20"/>
          <w:szCs w:val="20"/>
          <w:u w:val="single"/>
        </w:rPr>
        <w:t>Note</w:t>
      </w:r>
      <w:r w:rsidRPr="0010239D">
        <w:rPr>
          <w:rFonts w:ascii="Arial" w:hAnsi="Arial" w:cs="Arial"/>
          <w:sz w:val="20"/>
          <w:szCs w:val="20"/>
        </w:rPr>
        <w:t xml:space="preserve">: Types of habitat: 1) Estuarine, 2) Seaward fringe, 3) Coralline sand berm, </w:t>
      </w:r>
      <w:r w:rsidR="006811BD" w:rsidRPr="0010239D">
        <w:rPr>
          <w:rFonts w:ascii="Arial" w:hAnsi="Arial" w:cs="Arial"/>
          <w:sz w:val="20"/>
          <w:szCs w:val="20"/>
        </w:rPr>
        <w:t xml:space="preserve">4) Seaward young soil, 5) </w:t>
      </w:r>
      <w:r w:rsidR="00290C6E" w:rsidRPr="0010239D">
        <w:rPr>
          <w:rFonts w:ascii="Arial" w:hAnsi="Arial" w:cs="Arial"/>
          <w:sz w:val="20"/>
          <w:szCs w:val="20"/>
        </w:rPr>
        <w:t>Very stable and flat middle zone, 6) Tidal stream edge, 7) Less steep and eroding landward, 8) Highly accreting inland fringe, 9) Seasonally or regularly freshwater influenced, 10) Seaward beach.</w:t>
      </w:r>
    </w:p>
    <w:p w:rsidR="00914628" w:rsidRPr="002075BA" w:rsidRDefault="001E21CB" w:rsidP="00895D66">
      <w:pPr>
        <w:spacing w:after="0"/>
        <w:jc w:val="both"/>
        <w:rPr>
          <w:rFonts w:ascii="Arial" w:hAnsi="Arial" w:cs="Arial"/>
          <w:b/>
          <w:sz w:val="24"/>
          <w:szCs w:val="24"/>
        </w:rPr>
      </w:pPr>
      <w:r w:rsidRPr="002075BA">
        <w:rPr>
          <w:rFonts w:ascii="Arial" w:hAnsi="Arial" w:cs="Arial"/>
          <w:b/>
          <w:sz w:val="24"/>
          <w:szCs w:val="24"/>
        </w:rPr>
        <w:t xml:space="preserve">Uncommon Species of </w:t>
      </w:r>
      <w:proofErr w:type="spellStart"/>
      <w:r w:rsidR="00C84421" w:rsidRPr="002075BA">
        <w:rPr>
          <w:rFonts w:ascii="Arial" w:hAnsi="Arial" w:cs="Arial"/>
          <w:b/>
          <w:i/>
          <w:sz w:val="24"/>
          <w:szCs w:val="24"/>
        </w:rPr>
        <w:t>Osbornia</w:t>
      </w:r>
      <w:proofErr w:type="spellEnd"/>
      <w:r w:rsidR="00C84421" w:rsidRPr="002075BA">
        <w:rPr>
          <w:rFonts w:ascii="Arial" w:hAnsi="Arial" w:cs="Arial"/>
          <w:b/>
          <w:i/>
          <w:sz w:val="24"/>
          <w:szCs w:val="24"/>
        </w:rPr>
        <w:t xml:space="preserve"> </w:t>
      </w:r>
      <w:proofErr w:type="spellStart"/>
      <w:r w:rsidR="00C84421" w:rsidRPr="002075BA">
        <w:rPr>
          <w:rFonts w:ascii="Arial" w:hAnsi="Arial" w:cs="Arial"/>
          <w:b/>
          <w:i/>
          <w:sz w:val="24"/>
          <w:szCs w:val="24"/>
        </w:rPr>
        <w:t>octodonta</w:t>
      </w:r>
      <w:proofErr w:type="spellEnd"/>
      <w:r w:rsidR="00C84421" w:rsidRPr="002075BA">
        <w:rPr>
          <w:rFonts w:ascii="Arial" w:hAnsi="Arial" w:cs="Arial"/>
          <w:b/>
          <w:sz w:val="24"/>
          <w:szCs w:val="24"/>
        </w:rPr>
        <w:t xml:space="preserve"> and </w:t>
      </w:r>
      <w:proofErr w:type="spellStart"/>
      <w:r w:rsidR="00914628" w:rsidRPr="002075BA">
        <w:rPr>
          <w:rFonts w:ascii="Arial" w:hAnsi="Arial" w:cs="Arial"/>
          <w:b/>
          <w:i/>
          <w:sz w:val="24"/>
          <w:szCs w:val="24"/>
        </w:rPr>
        <w:t>Bruguiera</w:t>
      </w:r>
      <w:proofErr w:type="spellEnd"/>
      <w:r w:rsidR="00914628" w:rsidRPr="002075BA">
        <w:rPr>
          <w:rFonts w:ascii="Arial" w:hAnsi="Arial" w:cs="Arial"/>
          <w:b/>
          <w:i/>
          <w:sz w:val="24"/>
          <w:szCs w:val="24"/>
        </w:rPr>
        <w:t xml:space="preserve"> </w:t>
      </w:r>
      <w:proofErr w:type="spellStart"/>
      <w:r w:rsidR="00914628" w:rsidRPr="002075BA">
        <w:rPr>
          <w:rFonts w:ascii="Arial" w:hAnsi="Arial" w:cs="Arial"/>
          <w:b/>
          <w:i/>
          <w:sz w:val="24"/>
          <w:szCs w:val="24"/>
        </w:rPr>
        <w:t>cylindrica</w:t>
      </w:r>
      <w:proofErr w:type="spellEnd"/>
      <w:r w:rsidR="00914628" w:rsidRPr="002075BA">
        <w:rPr>
          <w:rFonts w:ascii="Arial" w:hAnsi="Arial" w:cs="Arial"/>
          <w:b/>
          <w:sz w:val="24"/>
          <w:szCs w:val="24"/>
        </w:rPr>
        <w:t xml:space="preserve"> </w:t>
      </w:r>
    </w:p>
    <w:p w:rsidR="0093097D" w:rsidRPr="002075BA" w:rsidRDefault="00424876" w:rsidP="00895D66">
      <w:pPr>
        <w:spacing w:after="0" w:line="240" w:lineRule="auto"/>
        <w:jc w:val="both"/>
        <w:rPr>
          <w:rFonts w:ascii="Arial" w:hAnsi="Arial" w:cs="Arial"/>
          <w:sz w:val="24"/>
          <w:szCs w:val="24"/>
        </w:rPr>
      </w:pPr>
      <w:r w:rsidRPr="002075BA">
        <w:rPr>
          <w:rFonts w:ascii="Arial" w:hAnsi="Arial" w:cs="Arial"/>
          <w:sz w:val="24"/>
          <w:szCs w:val="24"/>
        </w:rPr>
        <w:tab/>
      </w:r>
      <w:r w:rsidR="00201232" w:rsidRPr="002075BA">
        <w:rPr>
          <w:rFonts w:ascii="Arial" w:hAnsi="Arial" w:cs="Arial"/>
          <w:sz w:val="24"/>
          <w:szCs w:val="24"/>
        </w:rPr>
        <w:t xml:space="preserve">An apparent discontinuity in the distribution of </w:t>
      </w:r>
      <w:proofErr w:type="spellStart"/>
      <w:r w:rsidR="00C91C5C" w:rsidRPr="002075BA">
        <w:rPr>
          <w:rFonts w:ascii="Arial" w:hAnsi="Arial" w:cs="Arial"/>
          <w:i/>
          <w:sz w:val="24"/>
          <w:szCs w:val="24"/>
        </w:rPr>
        <w:t>Osbornia</w:t>
      </w:r>
      <w:proofErr w:type="spellEnd"/>
      <w:r w:rsidR="00C91C5C" w:rsidRPr="002075BA">
        <w:rPr>
          <w:rFonts w:ascii="Arial" w:hAnsi="Arial" w:cs="Arial"/>
          <w:i/>
          <w:sz w:val="24"/>
          <w:szCs w:val="24"/>
        </w:rPr>
        <w:t xml:space="preserve"> </w:t>
      </w:r>
      <w:proofErr w:type="spellStart"/>
      <w:r w:rsidR="00C91C5C" w:rsidRPr="002075BA">
        <w:rPr>
          <w:rFonts w:ascii="Arial" w:hAnsi="Arial" w:cs="Arial"/>
          <w:i/>
          <w:sz w:val="24"/>
          <w:szCs w:val="24"/>
        </w:rPr>
        <w:t>octodonta</w:t>
      </w:r>
      <w:proofErr w:type="spellEnd"/>
      <w:r w:rsidR="00C91C5C" w:rsidRPr="002075BA">
        <w:rPr>
          <w:rFonts w:ascii="Arial" w:hAnsi="Arial" w:cs="Arial"/>
          <w:sz w:val="24"/>
          <w:szCs w:val="24"/>
        </w:rPr>
        <w:t xml:space="preserve"> </w:t>
      </w:r>
      <w:r w:rsidR="00201232" w:rsidRPr="002075BA">
        <w:rPr>
          <w:rFonts w:ascii="Arial" w:hAnsi="Arial" w:cs="Arial"/>
          <w:sz w:val="24"/>
          <w:szCs w:val="24"/>
        </w:rPr>
        <w:t xml:space="preserve">in the Philippines, Sulawesi, North Borneo, eastern Java, north Queensland and adjacent Papua New Guinea is indicated in the distribution map by van </w:t>
      </w:r>
      <w:proofErr w:type="spellStart"/>
      <w:r w:rsidR="00201232" w:rsidRPr="002075BA">
        <w:rPr>
          <w:rFonts w:ascii="Arial" w:hAnsi="Arial" w:cs="Arial"/>
          <w:sz w:val="24"/>
          <w:szCs w:val="24"/>
        </w:rPr>
        <w:t>Steenis</w:t>
      </w:r>
      <w:proofErr w:type="spellEnd"/>
      <w:r w:rsidR="00201232" w:rsidRPr="002075BA">
        <w:rPr>
          <w:rFonts w:ascii="Arial" w:hAnsi="Arial" w:cs="Arial"/>
          <w:sz w:val="24"/>
          <w:szCs w:val="24"/>
        </w:rPr>
        <w:t xml:space="preserve"> (1936). So, the discovery of this plant in a </w:t>
      </w:r>
      <w:r w:rsidR="002E1FA0" w:rsidRPr="002075BA">
        <w:rPr>
          <w:rFonts w:ascii="Arial" w:hAnsi="Arial" w:cs="Arial"/>
          <w:sz w:val="24"/>
          <w:szCs w:val="24"/>
        </w:rPr>
        <w:t xml:space="preserve">small </w:t>
      </w:r>
      <w:r w:rsidR="00201232" w:rsidRPr="002075BA">
        <w:rPr>
          <w:rFonts w:ascii="Arial" w:hAnsi="Arial" w:cs="Arial"/>
          <w:sz w:val="24"/>
          <w:szCs w:val="24"/>
        </w:rPr>
        <w:t xml:space="preserve">specific </w:t>
      </w:r>
      <w:r w:rsidR="002E1FA0" w:rsidRPr="002075BA">
        <w:rPr>
          <w:rFonts w:ascii="Arial" w:hAnsi="Arial" w:cs="Arial"/>
          <w:sz w:val="24"/>
          <w:szCs w:val="24"/>
        </w:rPr>
        <w:t xml:space="preserve">location </w:t>
      </w:r>
      <w:r w:rsidR="00201232" w:rsidRPr="002075BA">
        <w:rPr>
          <w:rFonts w:ascii="Arial" w:hAnsi="Arial" w:cs="Arial"/>
          <w:sz w:val="24"/>
          <w:szCs w:val="24"/>
        </w:rPr>
        <w:t xml:space="preserve">within </w:t>
      </w:r>
      <w:proofErr w:type="spellStart"/>
      <w:r w:rsidR="006400AC" w:rsidRPr="002075BA">
        <w:rPr>
          <w:rFonts w:ascii="Arial" w:hAnsi="Arial" w:cs="Arial"/>
          <w:sz w:val="24"/>
          <w:szCs w:val="24"/>
        </w:rPr>
        <w:t>Panua</w:t>
      </w:r>
      <w:proofErr w:type="spellEnd"/>
      <w:r w:rsidR="006400AC" w:rsidRPr="002075BA">
        <w:rPr>
          <w:rFonts w:ascii="Arial" w:hAnsi="Arial" w:cs="Arial"/>
          <w:sz w:val="24"/>
          <w:szCs w:val="24"/>
        </w:rPr>
        <w:t xml:space="preserve"> Nature Reserve (</w:t>
      </w:r>
      <w:proofErr w:type="spellStart"/>
      <w:r w:rsidR="006400AC" w:rsidRPr="002075BA">
        <w:rPr>
          <w:rFonts w:ascii="Arial" w:hAnsi="Arial" w:cs="Arial"/>
          <w:sz w:val="24"/>
          <w:szCs w:val="24"/>
        </w:rPr>
        <w:t>Cagar</w:t>
      </w:r>
      <w:proofErr w:type="spellEnd"/>
      <w:r w:rsidR="006400AC" w:rsidRPr="002075BA">
        <w:rPr>
          <w:rFonts w:ascii="Arial" w:hAnsi="Arial" w:cs="Arial"/>
          <w:sz w:val="24"/>
          <w:szCs w:val="24"/>
        </w:rPr>
        <w:t xml:space="preserve"> </w:t>
      </w:r>
      <w:proofErr w:type="spellStart"/>
      <w:r w:rsidR="006400AC" w:rsidRPr="002075BA">
        <w:rPr>
          <w:rFonts w:ascii="Arial" w:hAnsi="Arial" w:cs="Arial"/>
          <w:sz w:val="24"/>
          <w:szCs w:val="24"/>
        </w:rPr>
        <w:t>Alam</w:t>
      </w:r>
      <w:proofErr w:type="spellEnd"/>
      <w:r w:rsidR="006400AC" w:rsidRPr="002075BA">
        <w:rPr>
          <w:rFonts w:ascii="Arial" w:hAnsi="Arial" w:cs="Arial"/>
          <w:sz w:val="24"/>
          <w:szCs w:val="24"/>
        </w:rPr>
        <w:t xml:space="preserve"> </w:t>
      </w:r>
      <w:proofErr w:type="spellStart"/>
      <w:r w:rsidR="006400AC" w:rsidRPr="002075BA">
        <w:rPr>
          <w:rFonts w:ascii="Arial" w:hAnsi="Arial" w:cs="Arial"/>
          <w:sz w:val="24"/>
          <w:szCs w:val="24"/>
        </w:rPr>
        <w:t>Panua</w:t>
      </w:r>
      <w:proofErr w:type="spellEnd"/>
      <w:r w:rsidR="006400AC" w:rsidRPr="002075BA">
        <w:rPr>
          <w:rFonts w:ascii="Arial" w:hAnsi="Arial" w:cs="Arial"/>
          <w:sz w:val="24"/>
          <w:szCs w:val="24"/>
        </w:rPr>
        <w:t xml:space="preserve">) in </w:t>
      </w:r>
      <w:proofErr w:type="spellStart"/>
      <w:r w:rsidR="006400AC" w:rsidRPr="002075BA">
        <w:rPr>
          <w:rFonts w:ascii="Arial" w:hAnsi="Arial" w:cs="Arial"/>
          <w:sz w:val="24"/>
          <w:szCs w:val="24"/>
        </w:rPr>
        <w:t>Pohuwato</w:t>
      </w:r>
      <w:proofErr w:type="spellEnd"/>
      <w:r w:rsidR="006400AC" w:rsidRPr="002075BA">
        <w:rPr>
          <w:rFonts w:ascii="Arial" w:hAnsi="Arial" w:cs="Arial"/>
          <w:sz w:val="24"/>
          <w:szCs w:val="24"/>
        </w:rPr>
        <w:t xml:space="preserve"> District</w:t>
      </w:r>
      <w:r w:rsidR="00201232" w:rsidRPr="002075BA">
        <w:rPr>
          <w:rFonts w:ascii="Arial" w:hAnsi="Arial" w:cs="Arial"/>
          <w:sz w:val="24"/>
          <w:szCs w:val="24"/>
        </w:rPr>
        <w:t xml:space="preserve"> is not a big surprise. </w:t>
      </w:r>
      <w:r w:rsidR="002E1FA0" w:rsidRPr="002075BA">
        <w:rPr>
          <w:rFonts w:ascii="Arial" w:hAnsi="Arial" w:cs="Arial"/>
          <w:sz w:val="24"/>
          <w:szCs w:val="24"/>
        </w:rPr>
        <w:t xml:space="preserve">However, this invention can be scientifically important since </w:t>
      </w:r>
      <w:r w:rsidR="00DC4C51" w:rsidRPr="002075BA">
        <w:rPr>
          <w:rFonts w:ascii="Arial" w:hAnsi="Arial" w:cs="Arial"/>
          <w:sz w:val="24"/>
          <w:szCs w:val="24"/>
        </w:rPr>
        <w:t xml:space="preserve">reports of this species are not available. </w:t>
      </w:r>
    </w:p>
    <w:p w:rsidR="00276763" w:rsidRPr="002075BA" w:rsidRDefault="00D77C85" w:rsidP="00694220">
      <w:pPr>
        <w:spacing w:after="120" w:line="240" w:lineRule="auto"/>
        <w:jc w:val="both"/>
        <w:rPr>
          <w:rFonts w:ascii="Arial" w:hAnsi="Arial" w:cs="Arial"/>
          <w:sz w:val="24"/>
          <w:szCs w:val="24"/>
        </w:rPr>
      </w:pPr>
      <w:r w:rsidRPr="002075BA">
        <w:rPr>
          <w:rFonts w:ascii="Arial" w:hAnsi="Arial" w:cs="Arial"/>
          <w:sz w:val="24"/>
          <w:szCs w:val="24"/>
        </w:rPr>
        <w:tab/>
      </w:r>
      <w:r w:rsidR="00067B9A" w:rsidRPr="002075BA">
        <w:rPr>
          <w:rFonts w:ascii="Arial" w:hAnsi="Arial" w:cs="Arial"/>
          <w:sz w:val="24"/>
          <w:szCs w:val="24"/>
        </w:rPr>
        <w:t>In general, h</w:t>
      </w:r>
      <w:r w:rsidR="00140C4D" w:rsidRPr="002075BA">
        <w:rPr>
          <w:rFonts w:ascii="Arial" w:hAnsi="Arial" w:cs="Arial"/>
          <w:sz w:val="24"/>
          <w:szCs w:val="24"/>
        </w:rPr>
        <w:t xml:space="preserve">abitat where this species found seems to be typical. Physically, the habitat is like a pond that is inundated by seawater </w:t>
      </w:r>
      <w:r w:rsidR="00334566" w:rsidRPr="002075BA">
        <w:rPr>
          <w:rFonts w:ascii="Arial" w:hAnsi="Arial" w:cs="Arial"/>
          <w:sz w:val="24"/>
          <w:szCs w:val="24"/>
        </w:rPr>
        <w:t xml:space="preserve">at spring </w:t>
      </w:r>
      <w:r w:rsidR="00140C4D" w:rsidRPr="002075BA">
        <w:rPr>
          <w:rFonts w:ascii="Arial" w:hAnsi="Arial" w:cs="Arial"/>
          <w:sz w:val="24"/>
          <w:szCs w:val="24"/>
        </w:rPr>
        <w:t xml:space="preserve">tide, remaining inundated </w:t>
      </w:r>
      <w:r w:rsidR="00140C4D" w:rsidRPr="002075BA">
        <w:rPr>
          <w:rFonts w:ascii="Arial" w:hAnsi="Arial" w:cs="Arial"/>
          <w:sz w:val="24"/>
          <w:szCs w:val="24"/>
        </w:rPr>
        <w:lastRenderedPageBreak/>
        <w:t xml:space="preserve">at low tide, and </w:t>
      </w:r>
      <w:r w:rsidR="00334566" w:rsidRPr="002075BA">
        <w:rPr>
          <w:rFonts w:ascii="Arial" w:hAnsi="Arial" w:cs="Arial"/>
          <w:sz w:val="24"/>
          <w:szCs w:val="24"/>
        </w:rPr>
        <w:t xml:space="preserve">frequently </w:t>
      </w:r>
      <w:r w:rsidR="00140C4D" w:rsidRPr="002075BA">
        <w:rPr>
          <w:rFonts w:ascii="Arial" w:hAnsi="Arial" w:cs="Arial"/>
          <w:sz w:val="24"/>
          <w:szCs w:val="24"/>
        </w:rPr>
        <w:t xml:space="preserve">influence by freshwater. It is predicted that the </w:t>
      </w:r>
      <w:r w:rsidR="00067B9A" w:rsidRPr="002075BA">
        <w:rPr>
          <w:rFonts w:ascii="Arial" w:hAnsi="Arial" w:cs="Arial"/>
          <w:sz w:val="24"/>
          <w:szCs w:val="24"/>
        </w:rPr>
        <w:t xml:space="preserve">habitat has a wide range of salinity, and trees of this species can only grow at the </w:t>
      </w:r>
      <w:r w:rsidR="0029674E" w:rsidRPr="002075BA">
        <w:rPr>
          <w:rFonts w:ascii="Arial" w:hAnsi="Arial" w:cs="Arial"/>
          <w:sz w:val="24"/>
          <w:szCs w:val="24"/>
        </w:rPr>
        <w:t xml:space="preserve">more elevated </w:t>
      </w:r>
      <w:r w:rsidR="00067B9A" w:rsidRPr="002075BA">
        <w:rPr>
          <w:rFonts w:ascii="Arial" w:hAnsi="Arial" w:cs="Arial"/>
          <w:sz w:val="24"/>
          <w:szCs w:val="24"/>
        </w:rPr>
        <w:t>edge side of th</w:t>
      </w:r>
      <w:r w:rsidR="0029674E" w:rsidRPr="002075BA">
        <w:rPr>
          <w:rFonts w:ascii="Arial" w:hAnsi="Arial" w:cs="Arial"/>
          <w:sz w:val="24"/>
          <w:szCs w:val="24"/>
        </w:rPr>
        <w:t xml:space="preserve">e pond with </w:t>
      </w:r>
      <w:r w:rsidR="00F51D03" w:rsidRPr="002075BA">
        <w:rPr>
          <w:rFonts w:ascii="Arial" w:hAnsi="Arial" w:cs="Arial"/>
          <w:sz w:val="24"/>
          <w:szCs w:val="24"/>
        </w:rPr>
        <w:t xml:space="preserve">a </w:t>
      </w:r>
      <w:r w:rsidR="0029674E" w:rsidRPr="002075BA">
        <w:rPr>
          <w:rFonts w:ascii="Arial" w:hAnsi="Arial" w:cs="Arial"/>
          <w:sz w:val="24"/>
          <w:szCs w:val="24"/>
        </w:rPr>
        <w:t xml:space="preserve">shallow </w:t>
      </w:r>
      <w:r w:rsidR="00F51D03" w:rsidRPr="002075BA">
        <w:rPr>
          <w:rFonts w:ascii="Arial" w:hAnsi="Arial" w:cs="Arial"/>
          <w:sz w:val="24"/>
          <w:szCs w:val="24"/>
        </w:rPr>
        <w:t xml:space="preserve">substrate dominated by </w:t>
      </w:r>
      <w:r w:rsidR="0029674E" w:rsidRPr="002075BA">
        <w:rPr>
          <w:rFonts w:ascii="Arial" w:hAnsi="Arial" w:cs="Arial"/>
          <w:sz w:val="24"/>
          <w:szCs w:val="24"/>
        </w:rPr>
        <w:t>fine sand</w:t>
      </w:r>
      <w:r w:rsidR="00F51D03" w:rsidRPr="002075BA">
        <w:rPr>
          <w:rFonts w:ascii="Arial" w:hAnsi="Arial" w:cs="Arial"/>
          <w:sz w:val="24"/>
          <w:szCs w:val="24"/>
        </w:rPr>
        <w:t xml:space="preserve"> sediment. Trees of </w:t>
      </w:r>
      <w:proofErr w:type="spellStart"/>
      <w:r w:rsidR="00F51D03" w:rsidRPr="002075BA">
        <w:rPr>
          <w:rFonts w:ascii="Arial" w:hAnsi="Arial" w:cs="Arial"/>
          <w:i/>
          <w:sz w:val="24"/>
          <w:szCs w:val="24"/>
        </w:rPr>
        <w:t>Ceriops</w:t>
      </w:r>
      <w:proofErr w:type="spellEnd"/>
      <w:r w:rsidR="00F51D03" w:rsidRPr="002075BA">
        <w:rPr>
          <w:rFonts w:ascii="Arial" w:hAnsi="Arial" w:cs="Arial"/>
          <w:i/>
          <w:sz w:val="24"/>
          <w:szCs w:val="24"/>
        </w:rPr>
        <w:t xml:space="preserve"> </w:t>
      </w:r>
      <w:proofErr w:type="spellStart"/>
      <w:r w:rsidR="00F51D03" w:rsidRPr="002075BA">
        <w:rPr>
          <w:rFonts w:ascii="Arial" w:hAnsi="Arial" w:cs="Arial"/>
          <w:i/>
          <w:sz w:val="24"/>
          <w:szCs w:val="24"/>
        </w:rPr>
        <w:t>tagal</w:t>
      </w:r>
      <w:proofErr w:type="spellEnd"/>
      <w:r w:rsidR="00F51D03" w:rsidRPr="002075BA">
        <w:rPr>
          <w:rFonts w:ascii="Arial" w:hAnsi="Arial" w:cs="Arial"/>
          <w:sz w:val="24"/>
          <w:szCs w:val="24"/>
        </w:rPr>
        <w:t xml:space="preserve"> are found to share the same habitat, but they are not in dense population as usual. Fi</w:t>
      </w:r>
      <w:r w:rsidR="00276763" w:rsidRPr="002075BA">
        <w:rPr>
          <w:rFonts w:ascii="Arial" w:hAnsi="Arial" w:cs="Arial"/>
          <w:sz w:val="24"/>
          <w:szCs w:val="24"/>
        </w:rPr>
        <w:t>gure 1 shows the habitat condition described.</w:t>
      </w:r>
    </w:p>
    <w:p w:rsidR="00914628" w:rsidRPr="002075BA" w:rsidRDefault="00276763" w:rsidP="00951DEB">
      <w:pPr>
        <w:spacing w:after="120"/>
        <w:jc w:val="center"/>
        <w:rPr>
          <w:rFonts w:ascii="Arial" w:hAnsi="Arial" w:cs="Arial"/>
          <w:sz w:val="24"/>
          <w:szCs w:val="24"/>
        </w:rPr>
      </w:pPr>
      <w:r w:rsidRPr="002075BA">
        <w:rPr>
          <w:rFonts w:ascii="Arial" w:hAnsi="Arial" w:cs="Arial"/>
          <w:noProof/>
          <w:sz w:val="24"/>
          <w:szCs w:val="24"/>
          <w:lang w:val="id-ID" w:eastAsia="id-ID"/>
        </w:rPr>
        <w:drawing>
          <wp:inline distT="0" distB="0" distL="0" distR="0">
            <wp:extent cx="3009900" cy="2006129"/>
            <wp:effectExtent l="0" t="0" r="0" b="0"/>
            <wp:docPr id="1" name="Picture 1" descr="E:\Pohuwato_survey\photos_popayato\photos 14 juli 2010_marisa, bandara, paguat\IMG_0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huwato_survey\photos_popayato\photos 14 juli 2010_marisa, bandara, paguat\IMG_0921.JPG"/>
                    <pic:cNvPicPr>
                      <a:picLocks noChangeAspect="1" noChangeArrowheads="1"/>
                    </pic:cNvPicPr>
                  </pic:nvPicPr>
                  <pic:blipFill>
                    <a:blip r:embed="rId5" cstate="print"/>
                    <a:srcRect/>
                    <a:stretch>
                      <a:fillRect/>
                    </a:stretch>
                  </pic:blipFill>
                  <pic:spPr bwMode="auto">
                    <a:xfrm>
                      <a:off x="0" y="0"/>
                      <a:ext cx="3017893" cy="2011456"/>
                    </a:xfrm>
                    <a:prstGeom prst="rect">
                      <a:avLst/>
                    </a:prstGeom>
                    <a:noFill/>
                    <a:ln w="9525">
                      <a:noFill/>
                      <a:miter lim="800000"/>
                      <a:headEnd/>
                      <a:tailEnd/>
                    </a:ln>
                  </pic:spPr>
                </pic:pic>
              </a:graphicData>
            </a:graphic>
          </wp:inline>
        </w:drawing>
      </w:r>
    </w:p>
    <w:p w:rsidR="00914628" w:rsidRPr="002075BA" w:rsidRDefault="00276763" w:rsidP="00276763">
      <w:pPr>
        <w:jc w:val="center"/>
        <w:rPr>
          <w:rFonts w:ascii="Arial" w:hAnsi="Arial" w:cs="Arial"/>
          <w:sz w:val="24"/>
          <w:szCs w:val="24"/>
        </w:rPr>
      </w:pPr>
      <w:r w:rsidRPr="002075BA">
        <w:rPr>
          <w:rFonts w:ascii="Arial" w:hAnsi="Arial" w:cs="Arial"/>
          <w:sz w:val="24"/>
          <w:szCs w:val="24"/>
        </w:rPr>
        <w:t xml:space="preserve">Figure 1. Habitat feature of </w:t>
      </w:r>
      <w:r w:rsidRPr="002075BA">
        <w:rPr>
          <w:rFonts w:ascii="Arial" w:hAnsi="Arial" w:cs="Arial"/>
          <w:i/>
          <w:sz w:val="24"/>
          <w:szCs w:val="24"/>
        </w:rPr>
        <w:t xml:space="preserve">O. </w:t>
      </w:r>
      <w:proofErr w:type="spellStart"/>
      <w:r w:rsidRPr="002075BA">
        <w:rPr>
          <w:rFonts w:ascii="Arial" w:hAnsi="Arial" w:cs="Arial"/>
          <w:i/>
          <w:sz w:val="24"/>
          <w:szCs w:val="24"/>
        </w:rPr>
        <w:t>octodonta</w:t>
      </w:r>
      <w:proofErr w:type="spellEnd"/>
      <w:r w:rsidRPr="002075BA">
        <w:rPr>
          <w:rFonts w:ascii="Arial" w:hAnsi="Arial" w:cs="Arial"/>
          <w:sz w:val="24"/>
          <w:szCs w:val="24"/>
        </w:rPr>
        <w:t xml:space="preserve"> in </w:t>
      </w:r>
      <w:proofErr w:type="spellStart"/>
      <w:r w:rsidRPr="002075BA">
        <w:rPr>
          <w:rFonts w:ascii="Arial" w:hAnsi="Arial" w:cs="Arial"/>
          <w:sz w:val="24"/>
          <w:szCs w:val="24"/>
        </w:rPr>
        <w:t>Panua</w:t>
      </w:r>
      <w:proofErr w:type="spellEnd"/>
      <w:r w:rsidRPr="002075BA">
        <w:rPr>
          <w:rFonts w:ascii="Arial" w:hAnsi="Arial" w:cs="Arial"/>
          <w:sz w:val="24"/>
          <w:szCs w:val="24"/>
        </w:rPr>
        <w:t xml:space="preserve"> Nature Reserve. </w:t>
      </w:r>
    </w:p>
    <w:p w:rsidR="009B13CD" w:rsidRPr="002075BA" w:rsidRDefault="00DC4C51" w:rsidP="00D42BF5">
      <w:pPr>
        <w:spacing w:line="240" w:lineRule="auto"/>
        <w:jc w:val="both"/>
        <w:rPr>
          <w:rFonts w:ascii="Arial" w:hAnsi="Arial" w:cs="Arial"/>
          <w:sz w:val="24"/>
          <w:szCs w:val="24"/>
        </w:rPr>
      </w:pPr>
      <w:r w:rsidRPr="002075BA">
        <w:rPr>
          <w:rFonts w:ascii="Arial" w:hAnsi="Arial" w:cs="Arial"/>
          <w:sz w:val="24"/>
          <w:szCs w:val="24"/>
        </w:rPr>
        <w:tab/>
      </w:r>
      <w:r w:rsidR="006A1097" w:rsidRPr="002075BA">
        <w:rPr>
          <w:rFonts w:ascii="Arial" w:hAnsi="Arial" w:cs="Arial"/>
          <w:sz w:val="24"/>
          <w:szCs w:val="24"/>
        </w:rPr>
        <w:t xml:space="preserve">It is confirmed from the field observation that </w:t>
      </w:r>
      <w:r w:rsidR="00500CF1" w:rsidRPr="002075BA">
        <w:rPr>
          <w:rFonts w:ascii="Arial" w:hAnsi="Arial" w:cs="Arial"/>
          <w:sz w:val="24"/>
          <w:szCs w:val="24"/>
        </w:rPr>
        <w:t xml:space="preserve">most of </w:t>
      </w:r>
      <w:r w:rsidR="006A1097" w:rsidRPr="002075BA">
        <w:rPr>
          <w:rFonts w:ascii="Arial" w:hAnsi="Arial" w:cs="Arial"/>
          <w:i/>
          <w:sz w:val="24"/>
          <w:szCs w:val="24"/>
        </w:rPr>
        <w:t xml:space="preserve">O. </w:t>
      </w:r>
      <w:proofErr w:type="spellStart"/>
      <w:r w:rsidR="006A1097" w:rsidRPr="002075BA">
        <w:rPr>
          <w:rFonts w:ascii="Arial" w:hAnsi="Arial" w:cs="Arial"/>
          <w:i/>
          <w:sz w:val="24"/>
          <w:szCs w:val="24"/>
        </w:rPr>
        <w:t>octodonta</w:t>
      </w:r>
      <w:proofErr w:type="spellEnd"/>
      <w:r w:rsidR="00517051" w:rsidRPr="002075BA">
        <w:rPr>
          <w:rFonts w:ascii="Arial" w:hAnsi="Arial" w:cs="Arial"/>
          <w:sz w:val="24"/>
          <w:szCs w:val="24"/>
        </w:rPr>
        <w:t xml:space="preserve"> </w:t>
      </w:r>
      <w:r w:rsidR="00500CF1" w:rsidRPr="002075BA">
        <w:rPr>
          <w:rFonts w:ascii="Arial" w:hAnsi="Arial" w:cs="Arial"/>
          <w:sz w:val="24"/>
          <w:szCs w:val="24"/>
        </w:rPr>
        <w:t xml:space="preserve">plants </w:t>
      </w:r>
      <w:r w:rsidR="00FF2B43" w:rsidRPr="002075BA">
        <w:rPr>
          <w:rFonts w:ascii="Arial" w:hAnsi="Arial" w:cs="Arial"/>
          <w:sz w:val="24"/>
          <w:szCs w:val="24"/>
        </w:rPr>
        <w:t>are</w:t>
      </w:r>
      <w:r w:rsidR="009C2D12" w:rsidRPr="002075BA">
        <w:rPr>
          <w:rFonts w:ascii="Arial" w:hAnsi="Arial" w:cs="Arial"/>
          <w:sz w:val="24"/>
          <w:szCs w:val="24"/>
        </w:rPr>
        <w:t xml:space="preserve"> </w:t>
      </w:r>
      <w:r w:rsidR="00FF2B43" w:rsidRPr="002075BA">
        <w:rPr>
          <w:rFonts w:ascii="Arial" w:hAnsi="Arial" w:cs="Arial"/>
          <w:sz w:val="24"/>
          <w:szCs w:val="24"/>
        </w:rPr>
        <w:t xml:space="preserve">found as shrub with canopy height less than </w:t>
      </w:r>
      <w:r w:rsidR="00500CF1" w:rsidRPr="002075BA">
        <w:rPr>
          <w:rFonts w:ascii="Arial" w:hAnsi="Arial" w:cs="Arial"/>
          <w:sz w:val="24"/>
          <w:szCs w:val="24"/>
        </w:rPr>
        <w:t>7</w:t>
      </w:r>
      <w:r w:rsidR="00FF2B43" w:rsidRPr="002075BA">
        <w:rPr>
          <w:rFonts w:ascii="Arial" w:hAnsi="Arial" w:cs="Arial"/>
          <w:sz w:val="24"/>
          <w:szCs w:val="24"/>
        </w:rPr>
        <w:t xml:space="preserve"> meters.</w:t>
      </w:r>
      <w:r w:rsidR="00500CF1" w:rsidRPr="002075BA">
        <w:rPr>
          <w:rFonts w:ascii="Arial" w:hAnsi="Arial" w:cs="Arial"/>
          <w:sz w:val="24"/>
          <w:szCs w:val="24"/>
        </w:rPr>
        <w:t xml:space="preserve"> This plant </w:t>
      </w:r>
      <w:r w:rsidR="008D75C7" w:rsidRPr="002075BA">
        <w:rPr>
          <w:rFonts w:ascii="Arial" w:hAnsi="Arial" w:cs="Arial"/>
          <w:sz w:val="24"/>
          <w:szCs w:val="24"/>
        </w:rPr>
        <w:t xml:space="preserve">has </w:t>
      </w:r>
      <w:r w:rsidR="00500CF1" w:rsidRPr="002075BA">
        <w:rPr>
          <w:rFonts w:ascii="Arial" w:hAnsi="Arial" w:cs="Arial"/>
          <w:sz w:val="24"/>
          <w:szCs w:val="24"/>
        </w:rPr>
        <w:t xml:space="preserve">grey, spongy flaking and quite thick bark and with irregular slender trunk. </w:t>
      </w:r>
      <w:r w:rsidR="00100237" w:rsidRPr="002075BA">
        <w:rPr>
          <w:rFonts w:ascii="Arial" w:hAnsi="Arial" w:cs="Arial"/>
          <w:sz w:val="24"/>
          <w:szCs w:val="24"/>
        </w:rPr>
        <w:t xml:space="preserve">The plant has aromatic leaf in </w:t>
      </w:r>
      <w:proofErr w:type="spellStart"/>
      <w:r w:rsidR="00100237" w:rsidRPr="002075BA">
        <w:rPr>
          <w:rFonts w:ascii="Arial" w:hAnsi="Arial" w:cs="Arial"/>
          <w:sz w:val="24"/>
          <w:szCs w:val="24"/>
        </w:rPr>
        <w:t>obavate</w:t>
      </w:r>
      <w:proofErr w:type="spellEnd"/>
      <w:r w:rsidR="00100237" w:rsidRPr="002075BA">
        <w:rPr>
          <w:rFonts w:ascii="Arial" w:hAnsi="Arial" w:cs="Arial"/>
          <w:sz w:val="24"/>
          <w:szCs w:val="24"/>
        </w:rPr>
        <w:t xml:space="preserve"> shape, and with opposite leaves position. </w:t>
      </w:r>
      <w:r w:rsidR="00196600" w:rsidRPr="002075BA">
        <w:rPr>
          <w:rFonts w:ascii="Arial" w:hAnsi="Arial" w:cs="Arial"/>
          <w:sz w:val="24"/>
          <w:szCs w:val="24"/>
        </w:rPr>
        <w:t xml:space="preserve">Fruit is a </w:t>
      </w:r>
      <w:proofErr w:type="spellStart"/>
      <w:r w:rsidR="00196600" w:rsidRPr="002075BA">
        <w:rPr>
          <w:rFonts w:ascii="Arial" w:hAnsi="Arial" w:cs="Arial"/>
          <w:sz w:val="24"/>
          <w:szCs w:val="24"/>
        </w:rPr>
        <w:t>globose</w:t>
      </w:r>
      <w:proofErr w:type="spellEnd"/>
      <w:r w:rsidR="00196600" w:rsidRPr="002075BA">
        <w:rPr>
          <w:rFonts w:ascii="Arial" w:hAnsi="Arial" w:cs="Arial"/>
          <w:sz w:val="24"/>
          <w:szCs w:val="24"/>
        </w:rPr>
        <w:t xml:space="preserve">. </w:t>
      </w:r>
      <w:r w:rsidR="004660AF" w:rsidRPr="002075BA">
        <w:rPr>
          <w:rFonts w:ascii="Arial" w:hAnsi="Arial" w:cs="Arial"/>
          <w:sz w:val="24"/>
          <w:szCs w:val="24"/>
        </w:rPr>
        <w:t>Roots</w:t>
      </w:r>
      <w:r w:rsidR="00196600" w:rsidRPr="002075BA">
        <w:rPr>
          <w:rFonts w:ascii="Arial" w:hAnsi="Arial" w:cs="Arial"/>
          <w:sz w:val="24"/>
          <w:szCs w:val="24"/>
        </w:rPr>
        <w:t xml:space="preserve"> is </w:t>
      </w:r>
      <w:proofErr w:type="spellStart"/>
      <w:r w:rsidR="00196600" w:rsidRPr="002075BA">
        <w:rPr>
          <w:rFonts w:ascii="Arial" w:hAnsi="Arial" w:cs="Arial"/>
          <w:sz w:val="24"/>
          <w:szCs w:val="24"/>
        </w:rPr>
        <w:t>unspecialised</w:t>
      </w:r>
      <w:proofErr w:type="spellEnd"/>
      <w:r w:rsidR="00196600" w:rsidRPr="002075BA">
        <w:rPr>
          <w:rFonts w:ascii="Arial" w:hAnsi="Arial" w:cs="Arial"/>
          <w:sz w:val="24"/>
          <w:szCs w:val="24"/>
        </w:rPr>
        <w:t xml:space="preserve">, develop obscure buttresses and spongy bark in large diameter. In Figure 2 </w:t>
      </w:r>
      <w:r w:rsidR="009B13CD" w:rsidRPr="002075BA">
        <w:rPr>
          <w:rFonts w:ascii="Arial" w:hAnsi="Arial" w:cs="Arial"/>
          <w:sz w:val="24"/>
          <w:szCs w:val="24"/>
        </w:rPr>
        <w:t xml:space="preserve">several parts of the specimen of </w:t>
      </w:r>
      <w:r w:rsidR="009B13CD" w:rsidRPr="002075BA">
        <w:rPr>
          <w:rFonts w:ascii="Arial" w:hAnsi="Arial" w:cs="Arial"/>
          <w:i/>
          <w:sz w:val="24"/>
          <w:szCs w:val="24"/>
        </w:rPr>
        <w:t xml:space="preserve">O. </w:t>
      </w:r>
      <w:proofErr w:type="spellStart"/>
      <w:r w:rsidR="009B13CD" w:rsidRPr="002075BA">
        <w:rPr>
          <w:rFonts w:ascii="Arial" w:hAnsi="Arial" w:cs="Arial"/>
          <w:i/>
          <w:sz w:val="24"/>
          <w:szCs w:val="24"/>
        </w:rPr>
        <w:t>octodonta</w:t>
      </w:r>
      <w:proofErr w:type="spellEnd"/>
      <w:r w:rsidR="009B13CD" w:rsidRPr="002075BA">
        <w:rPr>
          <w:rFonts w:ascii="Arial" w:hAnsi="Arial" w:cs="Arial"/>
          <w:sz w:val="24"/>
          <w:szCs w:val="24"/>
        </w:rPr>
        <w:t xml:space="preserve"> collected from </w:t>
      </w:r>
      <w:proofErr w:type="spellStart"/>
      <w:r w:rsidR="009B13CD" w:rsidRPr="002075BA">
        <w:rPr>
          <w:rFonts w:ascii="Arial" w:hAnsi="Arial" w:cs="Arial"/>
          <w:sz w:val="24"/>
          <w:szCs w:val="24"/>
        </w:rPr>
        <w:t>Panua</w:t>
      </w:r>
      <w:proofErr w:type="spellEnd"/>
      <w:r w:rsidR="009B13CD" w:rsidRPr="002075BA">
        <w:rPr>
          <w:rFonts w:ascii="Arial" w:hAnsi="Arial" w:cs="Arial"/>
          <w:sz w:val="24"/>
          <w:szCs w:val="24"/>
        </w:rPr>
        <w:t xml:space="preserve"> Nature Reserved is illustrated.</w:t>
      </w:r>
    </w:p>
    <w:p w:rsidR="00534627" w:rsidRPr="002075BA" w:rsidRDefault="003A4D84" w:rsidP="00530610">
      <w:pPr>
        <w:jc w:val="center"/>
        <w:rPr>
          <w:rFonts w:ascii="Arial" w:hAnsi="Arial" w:cs="Arial"/>
          <w:sz w:val="24"/>
          <w:szCs w:val="24"/>
        </w:rPr>
      </w:pPr>
      <w:r w:rsidRPr="002075BA">
        <w:rPr>
          <w:rFonts w:ascii="Arial" w:hAnsi="Arial" w:cs="Arial"/>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214630</wp:posOffset>
                </wp:positionH>
                <wp:positionV relativeFrom="paragraph">
                  <wp:posOffset>52070</wp:posOffset>
                </wp:positionV>
                <wp:extent cx="394970" cy="285750"/>
                <wp:effectExtent l="8890" t="9525" r="5715" b="952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85750"/>
                        </a:xfrm>
                        <a:prstGeom prst="rect">
                          <a:avLst/>
                        </a:prstGeom>
                        <a:solidFill>
                          <a:srgbClr val="FFFFFF"/>
                        </a:solidFill>
                        <a:ln w="9525">
                          <a:solidFill>
                            <a:schemeClr val="bg1">
                              <a:lumMod val="100000"/>
                              <a:lumOff val="0"/>
                            </a:schemeClr>
                          </a:solidFill>
                          <a:miter lim="800000"/>
                          <a:headEnd/>
                          <a:tailEnd/>
                        </a:ln>
                      </wps:spPr>
                      <wps:txbx>
                        <w:txbxContent>
                          <w:p w:rsidR="006D448D" w:rsidRPr="006D448D" w:rsidRDefault="006D448D">
                            <w:pPr>
                              <w:rPr>
                                <w:color w:val="FFFFFF" w:themeColor="background1"/>
                                <w:sz w:val="20"/>
                                <w:szCs w:val="20"/>
                              </w:rPr>
                            </w:pPr>
                            <w:r>
                              <w:rPr>
                                <w:sz w:val="20"/>
                                <w:szCs w:val="20"/>
                              </w:rPr>
                              <w:t>(</w:t>
                            </w:r>
                            <w:proofErr w:type="gramStart"/>
                            <w:r w:rsidRPr="006D448D">
                              <w:rPr>
                                <w:sz w:val="20"/>
                                <w:szCs w:val="20"/>
                              </w:rPr>
                              <w:t>a</w:t>
                            </w:r>
                            <w:r>
                              <w:rPr>
                                <w:sz w:val="20"/>
                                <w:szCs w:val="20"/>
                              </w:rPr>
                              <w:t>)</w:t>
                            </w:r>
                            <w:proofErr w:type="gramEnd"/>
                            <w:r w:rsidRPr="006D448D">
                              <w:rPr>
                                <w:color w:val="FFFFFF" w:themeColor="background1"/>
                                <w:sz w:val="20"/>
                                <w:szCs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6.9pt;margin-top:4.1pt;width:31.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" strokecolor="white [3212]">
                <v:textbox>
                  <w:txbxContent>
                    <w:p w:rsidR="006D448D" w:rsidRPr="006D448D" w:rsidRDefault="006D448D">
                      <w:pPr>
                        <w:rPr>
                          <w:color w:val="FFFFFF" w:themeColor="background1"/>
                          <w:sz w:val="20"/>
                          <w:szCs w:val="20"/>
                        </w:rPr>
                      </w:pPr>
                      <w:r>
                        <w:rPr>
                          <w:sz w:val="20"/>
                          <w:szCs w:val="20"/>
                        </w:rPr>
                        <w:t>(</w:t>
                      </w:r>
                      <w:r w:rsidRPr="006D448D">
                        <w:rPr>
                          <w:sz w:val="20"/>
                          <w:szCs w:val="20"/>
                        </w:rPr>
                        <w:t>a</w:t>
                      </w:r>
                      <w:r>
                        <w:rPr>
                          <w:sz w:val="20"/>
                          <w:szCs w:val="20"/>
                        </w:rPr>
                        <w:t>)</w:t>
                      </w:r>
                      <w:r w:rsidRPr="006D448D">
                        <w:rPr>
                          <w:color w:val="FFFFFF" w:themeColor="background1"/>
                          <w:sz w:val="20"/>
                          <w:szCs w:val="20"/>
                        </w:rPr>
                        <w:t>a</w:t>
                      </w:r>
                    </w:p>
                  </w:txbxContent>
                </v:textbox>
              </v:shape>
            </w:pict>
          </mc:Fallback>
        </mc:AlternateContent>
      </w:r>
      <w:r w:rsidRPr="002075BA">
        <w:rPr>
          <w:rFonts w:ascii="Arial" w:hAnsi="Arial" w:cs="Arial"/>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1221740</wp:posOffset>
                </wp:positionH>
                <wp:positionV relativeFrom="paragraph">
                  <wp:posOffset>52070</wp:posOffset>
                </wp:positionV>
                <wp:extent cx="410845" cy="295275"/>
                <wp:effectExtent l="6350" t="9525" r="1143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295275"/>
                        </a:xfrm>
                        <a:prstGeom prst="rect">
                          <a:avLst/>
                        </a:prstGeom>
                        <a:solidFill>
                          <a:srgbClr val="FFFFFF"/>
                        </a:solidFill>
                        <a:ln w="9525">
                          <a:solidFill>
                            <a:schemeClr val="bg1">
                              <a:lumMod val="100000"/>
                              <a:lumOff val="0"/>
                            </a:schemeClr>
                          </a:solidFill>
                          <a:miter lim="800000"/>
                          <a:headEnd/>
                          <a:tailEnd/>
                        </a:ln>
                      </wps:spPr>
                      <wps:txbx>
                        <w:txbxContent>
                          <w:p w:rsidR="006D448D" w:rsidRPr="006D448D" w:rsidRDefault="006D448D" w:rsidP="006D448D">
                            <w:pPr>
                              <w:rPr>
                                <w:color w:val="FFFFFF" w:themeColor="background1"/>
                                <w:sz w:val="20"/>
                                <w:szCs w:val="20"/>
                              </w:rPr>
                            </w:pPr>
                            <w:r>
                              <w:rPr>
                                <w:sz w:val="20"/>
                                <w:szCs w:val="20"/>
                              </w:rPr>
                              <w:t>(</w:t>
                            </w:r>
                            <w:proofErr w:type="gramStart"/>
                            <w:r>
                              <w:rPr>
                                <w:sz w:val="20"/>
                                <w:szCs w:val="20"/>
                              </w:rPr>
                              <w:t>b)</w:t>
                            </w:r>
                            <w:proofErr w:type="gramEnd"/>
                            <w:r w:rsidRPr="006D448D">
                              <w:rPr>
                                <w:color w:val="FFFFFF" w:themeColor="background1"/>
                                <w:sz w:val="20"/>
                                <w:szCs w:val="20"/>
                              </w:rPr>
                              <w:t>a</w:t>
                            </w:r>
                            <w:r>
                              <w:rPr>
                                <w:color w:val="FFFFFF" w:themeColor="background1"/>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96.2pt;margin-top:4.1pt;width:32.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" strokecolor="white [3212]">
                <v:textbox>
                  <w:txbxContent>
                    <w:p w:rsidR="006D448D" w:rsidRPr="006D448D" w:rsidRDefault="006D448D" w:rsidP="006D448D">
                      <w:pPr>
                        <w:rPr>
                          <w:color w:val="FFFFFF" w:themeColor="background1"/>
                          <w:sz w:val="20"/>
                          <w:szCs w:val="20"/>
                        </w:rPr>
                      </w:pPr>
                      <w:r>
                        <w:rPr>
                          <w:sz w:val="20"/>
                          <w:szCs w:val="20"/>
                        </w:rPr>
                        <w:t>(b)</w:t>
                      </w:r>
                      <w:r w:rsidRPr="006D448D">
                        <w:rPr>
                          <w:color w:val="FFFFFF" w:themeColor="background1"/>
                          <w:sz w:val="20"/>
                          <w:szCs w:val="20"/>
                        </w:rPr>
                        <w:t>a</w:t>
                      </w:r>
                      <w:r>
                        <w:rPr>
                          <w:color w:val="FFFFFF" w:themeColor="background1"/>
                          <w:sz w:val="20"/>
                          <w:szCs w:val="20"/>
                        </w:rPr>
                        <w:t>)</w:t>
                      </w:r>
                    </w:p>
                  </w:txbxContent>
                </v:textbox>
              </v:shape>
            </w:pict>
          </mc:Fallback>
        </mc:AlternateContent>
      </w:r>
      <w:r w:rsidRPr="002075BA">
        <w:rPr>
          <w:rFonts w:ascii="Arial" w:hAnsi="Arial" w:cs="Arial"/>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3578225</wp:posOffset>
                </wp:positionH>
                <wp:positionV relativeFrom="paragraph">
                  <wp:posOffset>52070</wp:posOffset>
                </wp:positionV>
                <wp:extent cx="410845" cy="295275"/>
                <wp:effectExtent l="10160" t="9525" r="7620" b="952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295275"/>
                        </a:xfrm>
                        <a:prstGeom prst="rect">
                          <a:avLst/>
                        </a:prstGeom>
                        <a:solidFill>
                          <a:srgbClr val="FFFFFF"/>
                        </a:solidFill>
                        <a:ln w="9525">
                          <a:solidFill>
                            <a:schemeClr val="bg1">
                              <a:lumMod val="100000"/>
                              <a:lumOff val="0"/>
                            </a:schemeClr>
                          </a:solidFill>
                          <a:miter lim="800000"/>
                          <a:headEnd/>
                          <a:tailEnd/>
                        </a:ln>
                      </wps:spPr>
                      <wps:txbx>
                        <w:txbxContent>
                          <w:p w:rsidR="006D448D" w:rsidRPr="006D448D" w:rsidRDefault="006D448D" w:rsidP="006D448D">
                            <w:pPr>
                              <w:rPr>
                                <w:color w:val="FFFFFF" w:themeColor="background1"/>
                                <w:sz w:val="20"/>
                                <w:szCs w:val="20"/>
                              </w:rPr>
                            </w:pPr>
                            <w:r>
                              <w:rPr>
                                <w:sz w:val="20"/>
                                <w:szCs w:val="20"/>
                              </w:rPr>
                              <w:t>(</w:t>
                            </w:r>
                            <w:proofErr w:type="gramStart"/>
                            <w:r>
                              <w:rPr>
                                <w:sz w:val="20"/>
                                <w:szCs w:val="20"/>
                              </w:rPr>
                              <w:t>c)</w:t>
                            </w:r>
                            <w:proofErr w:type="gramEnd"/>
                            <w:r w:rsidRPr="006D448D">
                              <w:rPr>
                                <w:color w:val="FFFFFF" w:themeColor="background1"/>
                                <w:sz w:val="20"/>
                                <w:szCs w:val="20"/>
                              </w:rPr>
                              <w:t>a</w:t>
                            </w:r>
                            <w:r>
                              <w:rPr>
                                <w:color w:val="FFFFFF" w:themeColor="background1"/>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81.75pt;margin-top:4.1pt;width:32.3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" strokecolor="white [3212]">
                <v:textbox>
                  <w:txbxContent>
                    <w:p w:rsidR="006D448D" w:rsidRPr="006D448D" w:rsidRDefault="006D448D" w:rsidP="006D448D">
                      <w:pPr>
                        <w:rPr>
                          <w:color w:val="FFFFFF" w:themeColor="background1"/>
                          <w:sz w:val="20"/>
                          <w:szCs w:val="20"/>
                        </w:rPr>
                      </w:pPr>
                      <w:r>
                        <w:rPr>
                          <w:sz w:val="20"/>
                          <w:szCs w:val="20"/>
                        </w:rPr>
                        <w:t>(c)</w:t>
                      </w:r>
                      <w:r w:rsidRPr="006D448D">
                        <w:rPr>
                          <w:color w:val="FFFFFF" w:themeColor="background1"/>
                          <w:sz w:val="20"/>
                          <w:szCs w:val="20"/>
                        </w:rPr>
                        <w:t>a</w:t>
                      </w:r>
                      <w:r>
                        <w:rPr>
                          <w:color w:val="FFFFFF" w:themeColor="background1"/>
                          <w:sz w:val="20"/>
                          <w:szCs w:val="20"/>
                        </w:rPr>
                        <w:t>)</w:t>
                      </w:r>
                    </w:p>
                  </w:txbxContent>
                </v:textbox>
              </v:shape>
            </w:pict>
          </mc:Fallback>
        </mc:AlternateContent>
      </w:r>
      <w:r w:rsidR="00B64681" w:rsidRPr="002075BA">
        <w:rPr>
          <w:rFonts w:ascii="Arial" w:hAnsi="Arial" w:cs="Arial"/>
          <w:noProof/>
          <w:sz w:val="24"/>
          <w:szCs w:val="24"/>
          <w:lang w:val="id-ID" w:eastAsia="id-ID"/>
        </w:rPr>
        <w:drawing>
          <wp:inline distT="0" distB="0" distL="0" distR="0">
            <wp:extent cx="1009691" cy="1514247"/>
            <wp:effectExtent l="19050" t="0" r="0" b="0"/>
            <wp:docPr id="17" name="Picture 8" descr="E:\Pohuwato_survey\photos_popayato\photos 14 juli 2010_marisa, bandara, paguat\IMG_0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Pohuwato_survey\photos_popayato\photos 14 juli 2010_marisa, bandara, paguat\IMG_0925.JPG"/>
                    <pic:cNvPicPr>
                      <a:picLocks noChangeAspect="1" noChangeArrowheads="1"/>
                    </pic:cNvPicPr>
                  </pic:nvPicPr>
                  <pic:blipFill>
                    <a:blip r:embed="rId6" cstate="print"/>
                    <a:srcRect/>
                    <a:stretch>
                      <a:fillRect/>
                    </a:stretch>
                  </pic:blipFill>
                  <pic:spPr bwMode="auto">
                    <a:xfrm>
                      <a:off x="0" y="0"/>
                      <a:ext cx="1010187" cy="1514991"/>
                    </a:xfrm>
                    <a:prstGeom prst="rect">
                      <a:avLst/>
                    </a:prstGeom>
                    <a:noFill/>
                    <a:ln w="9525">
                      <a:noFill/>
                      <a:miter lim="800000"/>
                      <a:headEnd/>
                      <a:tailEnd/>
                    </a:ln>
                  </pic:spPr>
                </pic:pic>
              </a:graphicData>
            </a:graphic>
          </wp:inline>
        </w:drawing>
      </w:r>
      <w:r w:rsidR="00530610" w:rsidRPr="002075BA">
        <w:rPr>
          <w:rFonts w:ascii="Arial" w:hAnsi="Arial" w:cs="Arial"/>
          <w:noProof/>
          <w:sz w:val="24"/>
          <w:szCs w:val="24"/>
          <w:lang w:val="id-ID" w:eastAsia="id-ID"/>
        </w:rPr>
        <w:drawing>
          <wp:inline distT="0" distB="0" distL="0" distR="0">
            <wp:extent cx="2281580" cy="1521053"/>
            <wp:effectExtent l="19050" t="0" r="4420" b="0"/>
            <wp:docPr id="21" name="Picture 12" descr="E:\Pohuwato_survey\photos_popayato\photos 14 juli 2010_marisa, bandara, paguat\IMG_0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Pohuwato_survey\photos_popayato\photos 14 juli 2010_marisa, bandara, paguat\IMG_0922.JPG"/>
                    <pic:cNvPicPr>
                      <a:picLocks noChangeAspect="1" noChangeArrowheads="1"/>
                    </pic:cNvPicPr>
                  </pic:nvPicPr>
                  <pic:blipFill>
                    <a:blip r:embed="rId7" cstate="print"/>
                    <a:srcRect/>
                    <a:stretch>
                      <a:fillRect/>
                    </a:stretch>
                  </pic:blipFill>
                  <pic:spPr bwMode="auto">
                    <a:xfrm>
                      <a:off x="0" y="0"/>
                      <a:ext cx="2284494" cy="1522996"/>
                    </a:xfrm>
                    <a:prstGeom prst="rect">
                      <a:avLst/>
                    </a:prstGeom>
                    <a:noFill/>
                    <a:ln w="9525">
                      <a:noFill/>
                      <a:miter lim="800000"/>
                      <a:headEnd/>
                      <a:tailEnd/>
                    </a:ln>
                  </pic:spPr>
                </pic:pic>
              </a:graphicData>
            </a:graphic>
          </wp:inline>
        </w:drawing>
      </w:r>
      <w:r w:rsidR="00530610" w:rsidRPr="002075BA">
        <w:rPr>
          <w:rFonts w:ascii="Arial" w:hAnsi="Arial" w:cs="Arial"/>
          <w:noProof/>
          <w:sz w:val="24"/>
          <w:szCs w:val="24"/>
          <w:lang w:val="id-ID" w:eastAsia="id-ID"/>
        </w:rPr>
        <w:drawing>
          <wp:inline distT="0" distB="0" distL="0" distR="0">
            <wp:extent cx="2286522" cy="1521561"/>
            <wp:effectExtent l="19050" t="0" r="0" b="0"/>
            <wp:docPr id="20" name="Picture 11" descr="E:\Pohuwato_survey\photos_popayato\photos 14 juli 2010_marisa, bandara, paguat\IMG_0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Pohuwato_survey\photos_popayato\photos 14 juli 2010_marisa, bandara, paguat\IMG_0980.JPG"/>
                    <pic:cNvPicPr>
                      <a:picLocks noChangeAspect="1" noChangeArrowheads="1"/>
                    </pic:cNvPicPr>
                  </pic:nvPicPr>
                  <pic:blipFill>
                    <a:blip r:embed="rId8" cstate="print"/>
                    <a:srcRect/>
                    <a:stretch>
                      <a:fillRect/>
                    </a:stretch>
                  </pic:blipFill>
                  <pic:spPr bwMode="auto">
                    <a:xfrm>
                      <a:off x="0" y="0"/>
                      <a:ext cx="2286524" cy="1521562"/>
                    </a:xfrm>
                    <a:prstGeom prst="rect">
                      <a:avLst/>
                    </a:prstGeom>
                    <a:noFill/>
                    <a:ln w="9525">
                      <a:noFill/>
                      <a:miter lim="800000"/>
                      <a:headEnd/>
                      <a:tailEnd/>
                    </a:ln>
                  </pic:spPr>
                </pic:pic>
              </a:graphicData>
            </a:graphic>
          </wp:inline>
        </w:drawing>
      </w:r>
    </w:p>
    <w:p w:rsidR="006D448D" w:rsidRPr="002075BA" w:rsidRDefault="006D448D" w:rsidP="00D42BF5">
      <w:pPr>
        <w:spacing w:line="240" w:lineRule="auto"/>
        <w:ind w:left="284" w:right="193"/>
        <w:jc w:val="both"/>
        <w:rPr>
          <w:rFonts w:ascii="Arial" w:hAnsi="Arial" w:cs="Arial"/>
          <w:sz w:val="24"/>
          <w:szCs w:val="24"/>
        </w:rPr>
      </w:pPr>
      <w:r w:rsidRPr="002075BA">
        <w:rPr>
          <w:rFonts w:ascii="Arial" w:hAnsi="Arial" w:cs="Arial"/>
          <w:b/>
          <w:sz w:val="24"/>
          <w:szCs w:val="24"/>
        </w:rPr>
        <w:t>Figure 2</w:t>
      </w:r>
      <w:r w:rsidRPr="002075BA">
        <w:rPr>
          <w:rFonts w:ascii="Arial" w:hAnsi="Arial" w:cs="Arial"/>
          <w:sz w:val="24"/>
          <w:szCs w:val="24"/>
        </w:rPr>
        <w:t>.</w:t>
      </w:r>
      <w:r w:rsidR="00951DEB" w:rsidRPr="002075BA">
        <w:rPr>
          <w:rFonts w:ascii="Arial" w:hAnsi="Arial" w:cs="Arial"/>
          <w:sz w:val="24"/>
          <w:szCs w:val="24"/>
        </w:rPr>
        <w:t xml:space="preserve"> </w:t>
      </w:r>
      <w:proofErr w:type="spellStart"/>
      <w:r w:rsidR="001E21CB" w:rsidRPr="002075BA">
        <w:rPr>
          <w:rFonts w:ascii="Arial" w:hAnsi="Arial" w:cs="Arial"/>
          <w:i/>
          <w:sz w:val="24"/>
          <w:szCs w:val="24"/>
        </w:rPr>
        <w:t>Osbornia</w:t>
      </w:r>
      <w:proofErr w:type="spellEnd"/>
      <w:r w:rsidR="001E21CB" w:rsidRPr="002075BA">
        <w:rPr>
          <w:rFonts w:ascii="Arial" w:hAnsi="Arial" w:cs="Arial"/>
          <w:i/>
          <w:sz w:val="24"/>
          <w:szCs w:val="24"/>
        </w:rPr>
        <w:t xml:space="preserve"> </w:t>
      </w:r>
      <w:proofErr w:type="spellStart"/>
      <w:r w:rsidR="001E21CB" w:rsidRPr="002075BA">
        <w:rPr>
          <w:rFonts w:ascii="Arial" w:hAnsi="Arial" w:cs="Arial"/>
          <w:i/>
          <w:sz w:val="24"/>
          <w:szCs w:val="24"/>
        </w:rPr>
        <w:t>o</w:t>
      </w:r>
      <w:r w:rsidR="00951DEB" w:rsidRPr="002075BA">
        <w:rPr>
          <w:rFonts w:ascii="Arial" w:hAnsi="Arial" w:cs="Arial"/>
          <w:i/>
          <w:sz w:val="24"/>
          <w:szCs w:val="24"/>
        </w:rPr>
        <w:t>ctodonta</w:t>
      </w:r>
      <w:proofErr w:type="spellEnd"/>
      <w:r w:rsidR="00951DEB" w:rsidRPr="002075BA">
        <w:rPr>
          <w:rFonts w:ascii="Arial" w:hAnsi="Arial" w:cs="Arial"/>
          <w:sz w:val="24"/>
          <w:szCs w:val="24"/>
        </w:rPr>
        <w:t xml:space="preserve"> (</w:t>
      </w:r>
      <w:proofErr w:type="spellStart"/>
      <w:r w:rsidR="00951DEB" w:rsidRPr="002075BA">
        <w:rPr>
          <w:rFonts w:ascii="Arial" w:hAnsi="Arial" w:cs="Arial"/>
          <w:sz w:val="24"/>
          <w:szCs w:val="24"/>
        </w:rPr>
        <w:t>Myrtaceae</w:t>
      </w:r>
      <w:proofErr w:type="spellEnd"/>
      <w:r w:rsidR="00951DEB" w:rsidRPr="002075BA">
        <w:rPr>
          <w:rFonts w:ascii="Arial" w:hAnsi="Arial" w:cs="Arial"/>
          <w:sz w:val="24"/>
          <w:szCs w:val="24"/>
        </w:rPr>
        <w:t xml:space="preserve">): (a)  </w:t>
      </w:r>
      <w:r w:rsidRPr="002075BA">
        <w:rPr>
          <w:rFonts w:ascii="Arial" w:hAnsi="Arial" w:cs="Arial"/>
          <w:sz w:val="24"/>
          <w:szCs w:val="24"/>
        </w:rPr>
        <w:t xml:space="preserve"> </w:t>
      </w:r>
      <w:r w:rsidR="00951DEB" w:rsidRPr="002075BA">
        <w:rPr>
          <w:rFonts w:ascii="Arial" w:hAnsi="Arial" w:cs="Arial"/>
          <w:sz w:val="24"/>
          <w:szCs w:val="24"/>
        </w:rPr>
        <w:t xml:space="preserve">grey, spongy flaking and quite thick bark, (b) exposed root, (c) shoot </w:t>
      </w:r>
      <w:r w:rsidR="00116F34" w:rsidRPr="002075BA">
        <w:rPr>
          <w:rFonts w:ascii="Arial" w:hAnsi="Arial" w:cs="Arial"/>
          <w:sz w:val="24"/>
          <w:szCs w:val="24"/>
        </w:rPr>
        <w:t xml:space="preserve">with </w:t>
      </w:r>
      <w:r w:rsidR="00951DEB" w:rsidRPr="002075BA">
        <w:rPr>
          <w:rFonts w:ascii="Arial" w:hAnsi="Arial" w:cs="Arial"/>
          <w:sz w:val="24"/>
          <w:szCs w:val="24"/>
        </w:rPr>
        <w:t>fruit.</w:t>
      </w:r>
    </w:p>
    <w:p w:rsidR="00991DDE" w:rsidRPr="002075BA" w:rsidRDefault="00951DEB" w:rsidP="00D42BF5">
      <w:pPr>
        <w:spacing w:line="240" w:lineRule="auto"/>
        <w:jc w:val="both"/>
        <w:rPr>
          <w:rFonts w:ascii="Arial" w:hAnsi="Arial" w:cs="Arial"/>
          <w:sz w:val="24"/>
          <w:szCs w:val="24"/>
        </w:rPr>
      </w:pPr>
      <w:r w:rsidRPr="002075BA">
        <w:rPr>
          <w:rFonts w:ascii="Arial" w:hAnsi="Arial" w:cs="Arial"/>
          <w:sz w:val="24"/>
          <w:szCs w:val="24"/>
        </w:rPr>
        <w:tab/>
      </w:r>
      <w:r w:rsidR="002C09A3" w:rsidRPr="002075BA">
        <w:rPr>
          <w:rFonts w:ascii="Arial" w:hAnsi="Arial" w:cs="Arial"/>
          <w:sz w:val="24"/>
          <w:szCs w:val="24"/>
        </w:rPr>
        <w:t xml:space="preserve">Another mangrove species that is uncommon in </w:t>
      </w:r>
      <w:proofErr w:type="spellStart"/>
      <w:r w:rsidR="002C09A3" w:rsidRPr="002075BA">
        <w:rPr>
          <w:rFonts w:ascii="Arial" w:hAnsi="Arial" w:cs="Arial"/>
          <w:sz w:val="24"/>
          <w:szCs w:val="24"/>
        </w:rPr>
        <w:t>Tomini</w:t>
      </w:r>
      <w:proofErr w:type="spellEnd"/>
      <w:r w:rsidR="002C09A3" w:rsidRPr="002075BA">
        <w:rPr>
          <w:rFonts w:ascii="Arial" w:hAnsi="Arial" w:cs="Arial"/>
          <w:sz w:val="24"/>
          <w:szCs w:val="24"/>
        </w:rPr>
        <w:t xml:space="preserve"> Bay is </w:t>
      </w:r>
      <w:proofErr w:type="spellStart"/>
      <w:r w:rsidR="002C09A3" w:rsidRPr="002075BA">
        <w:rPr>
          <w:rFonts w:ascii="Arial" w:hAnsi="Arial" w:cs="Arial"/>
          <w:i/>
          <w:sz w:val="24"/>
          <w:szCs w:val="24"/>
        </w:rPr>
        <w:t>Bruguiera</w:t>
      </w:r>
      <w:proofErr w:type="spellEnd"/>
      <w:r w:rsidR="002C09A3" w:rsidRPr="002075BA">
        <w:rPr>
          <w:rFonts w:ascii="Arial" w:hAnsi="Arial" w:cs="Arial"/>
          <w:i/>
          <w:sz w:val="24"/>
          <w:szCs w:val="24"/>
        </w:rPr>
        <w:t xml:space="preserve"> </w:t>
      </w:r>
      <w:proofErr w:type="spellStart"/>
      <w:r w:rsidR="002C09A3" w:rsidRPr="002075BA">
        <w:rPr>
          <w:rFonts w:ascii="Arial" w:hAnsi="Arial" w:cs="Arial"/>
          <w:i/>
          <w:sz w:val="24"/>
          <w:szCs w:val="24"/>
        </w:rPr>
        <w:t>cylindrica</w:t>
      </w:r>
      <w:proofErr w:type="spellEnd"/>
      <w:r w:rsidR="00AF43C1" w:rsidRPr="002075BA">
        <w:rPr>
          <w:rFonts w:ascii="Arial" w:hAnsi="Arial" w:cs="Arial"/>
          <w:sz w:val="24"/>
          <w:szCs w:val="24"/>
        </w:rPr>
        <w:t xml:space="preserve">. </w:t>
      </w:r>
      <w:r w:rsidR="00274E87" w:rsidRPr="002075BA">
        <w:rPr>
          <w:rFonts w:ascii="Arial" w:hAnsi="Arial" w:cs="Arial"/>
          <w:sz w:val="24"/>
          <w:szCs w:val="24"/>
        </w:rPr>
        <w:t xml:space="preserve"> </w:t>
      </w:r>
      <w:r w:rsidR="002C09A3" w:rsidRPr="002075BA">
        <w:rPr>
          <w:rFonts w:ascii="Arial" w:hAnsi="Arial" w:cs="Arial"/>
          <w:sz w:val="24"/>
          <w:szCs w:val="24"/>
        </w:rPr>
        <w:t>Along the coastal environment</w:t>
      </w:r>
      <w:r w:rsidR="00274E87" w:rsidRPr="002075BA">
        <w:rPr>
          <w:rFonts w:ascii="Arial" w:hAnsi="Arial" w:cs="Arial"/>
          <w:sz w:val="24"/>
          <w:szCs w:val="24"/>
        </w:rPr>
        <w:t>s</w:t>
      </w:r>
      <w:r w:rsidR="002C09A3" w:rsidRPr="002075BA">
        <w:rPr>
          <w:rFonts w:ascii="Arial" w:hAnsi="Arial" w:cs="Arial"/>
          <w:sz w:val="24"/>
          <w:szCs w:val="24"/>
        </w:rPr>
        <w:t xml:space="preserve"> of the Bay, this species occur only at specific location</w:t>
      </w:r>
      <w:r w:rsidR="00421332" w:rsidRPr="002075BA">
        <w:rPr>
          <w:rFonts w:ascii="Arial" w:hAnsi="Arial" w:cs="Arial"/>
          <w:sz w:val="24"/>
          <w:szCs w:val="24"/>
        </w:rPr>
        <w:t>s</w:t>
      </w:r>
      <w:r w:rsidR="001D2522">
        <w:rPr>
          <w:rFonts w:ascii="Arial" w:hAnsi="Arial" w:cs="Arial"/>
          <w:sz w:val="24"/>
          <w:szCs w:val="24"/>
        </w:rPr>
        <w:t xml:space="preserve"> at </w:t>
      </w:r>
      <w:proofErr w:type="spellStart"/>
      <w:r w:rsidR="001D2522">
        <w:rPr>
          <w:rFonts w:ascii="Arial" w:hAnsi="Arial" w:cs="Arial"/>
          <w:sz w:val="24"/>
          <w:szCs w:val="24"/>
        </w:rPr>
        <w:t>Malakosa</w:t>
      </w:r>
      <w:proofErr w:type="spellEnd"/>
      <w:r w:rsidR="001D2522">
        <w:rPr>
          <w:rFonts w:ascii="Arial" w:hAnsi="Arial" w:cs="Arial"/>
          <w:sz w:val="24"/>
          <w:szCs w:val="24"/>
        </w:rPr>
        <w:t xml:space="preserve"> and </w:t>
      </w:r>
      <w:proofErr w:type="spellStart"/>
      <w:r w:rsidR="001D2522">
        <w:rPr>
          <w:rFonts w:ascii="Arial" w:hAnsi="Arial" w:cs="Arial"/>
          <w:sz w:val="24"/>
          <w:szCs w:val="24"/>
        </w:rPr>
        <w:t>Sausu</w:t>
      </w:r>
      <w:proofErr w:type="spellEnd"/>
      <w:r w:rsidR="001D2522">
        <w:rPr>
          <w:rFonts w:ascii="Arial" w:hAnsi="Arial" w:cs="Arial"/>
          <w:sz w:val="24"/>
          <w:szCs w:val="24"/>
        </w:rPr>
        <w:t xml:space="preserve"> </w:t>
      </w:r>
      <w:proofErr w:type="spellStart"/>
      <w:r w:rsidR="001D2522">
        <w:rPr>
          <w:rFonts w:ascii="Arial" w:hAnsi="Arial" w:cs="Arial"/>
          <w:sz w:val="24"/>
          <w:szCs w:val="24"/>
        </w:rPr>
        <w:t>Pio</w:t>
      </w:r>
      <w:r w:rsidR="002C09A3" w:rsidRPr="002075BA">
        <w:rPr>
          <w:rFonts w:ascii="Arial" w:hAnsi="Arial" w:cs="Arial"/>
          <w:sz w:val="24"/>
          <w:szCs w:val="24"/>
        </w:rPr>
        <w:t>re</w:t>
      </w:r>
      <w:proofErr w:type="spellEnd"/>
      <w:r w:rsidR="002C09A3" w:rsidRPr="002075BA">
        <w:rPr>
          <w:rFonts w:ascii="Arial" w:hAnsi="Arial" w:cs="Arial"/>
          <w:sz w:val="24"/>
          <w:szCs w:val="24"/>
        </w:rPr>
        <w:t xml:space="preserve"> in </w:t>
      </w:r>
      <w:proofErr w:type="spellStart"/>
      <w:r w:rsidR="002C09A3" w:rsidRPr="002075BA">
        <w:rPr>
          <w:rFonts w:ascii="Arial" w:hAnsi="Arial" w:cs="Arial"/>
          <w:sz w:val="24"/>
          <w:szCs w:val="24"/>
        </w:rPr>
        <w:t>Parigi</w:t>
      </w:r>
      <w:proofErr w:type="spellEnd"/>
      <w:r w:rsidR="002C09A3" w:rsidRPr="002075BA">
        <w:rPr>
          <w:rFonts w:ascii="Arial" w:hAnsi="Arial" w:cs="Arial"/>
          <w:sz w:val="24"/>
          <w:szCs w:val="24"/>
        </w:rPr>
        <w:t xml:space="preserve"> </w:t>
      </w:r>
      <w:proofErr w:type="spellStart"/>
      <w:r w:rsidR="002C09A3" w:rsidRPr="002075BA">
        <w:rPr>
          <w:rFonts w:ascii="Arial" w:hAnsi="Arial" w:cs="Arial"/>
          <w:sz w:val="24"/>
          <w:szCs w:val="24"/>
        </w:rPr>
        <w:t>Moutong</w:t>
      </w:r>
      <w:proofErr w:type="spellEnd"/>
      <w:r w:rsidR="002C09A3" w:rsidRPr="002075BA">
        <w:rPr>
          <w:rFonts w:ascii="Arial" w:hAnsi="Arial" w:cs="Arial"/>
          <w:sz w:val="24"/>
          <w:szCs w:val="24"/>
        </w:rPr>
        <w:t xml:space="preserve"> District. The</w:t>
      </w:r>
      <w:r w:rsidR="00AF43C1" w:rsidRPr="002075BA">
        <w:rPr>
          <w:rFonts w:ascii="Arial" w:hAnsi="Arial" w:cs="Arial"/>
          <w:sz w:val="24"/>
          <w:szCs w:val="24"/>
        </w:rPr>
        <w:t xml:space="preserve">se locations are indicated in the table 1 to have habitat type 8 (highly accreting inland fringe) or type 9 (seasonally or regularly freshwater influenced). In these locations, </w:t>
      </w:r>
      <w:r w:rsidR="0012224D" w:rsidRPr="002075BA">
        <w:rPr>
          <w:rFonts w:ascii="Arial" w:hAnsi="Arial" w:cs="Arial"/>
          <w:sz w:val="24"/>
          <w:szCs w:val="24"/>
        </w:rPr>
        <w:t xml:space="preserve">the habitat is subjected to sedimentation and can be reached by seawater at spring tide. Substrate in this habitat is newly established and is expected to be inundated by freshwater during rainy season. Similar habitat condition where this species occur has been reported by Davie </w:t>
      </w:r>
      <w:r w:rsidR="0012224D" w:rsidRPr="002075BA">
        <w:rPr>
          <w:rFonts w:ascii="Arial" w:hAnsi="Arial" w:cs="Arial"/>
          <w:i/>
          <w:sz w:val="24"/>
          <w:szCs w:val="24"/>
        </w:rPr>
        <w:t>et al.</w:t>
      </w:r>
      <w:r w:rsidR="0012224D" w:rsidRPr="002075BA">
        <w:rPr>
          <w:rFonts w:ascii="Arial" w:hAnsi="Arial" w:cs="Arial"/>
          <w:sz w:val="24"/>
          <w:szCs w:val="24"/>
        </w:rPr>
        <w:t xml:space="preserve"> (1996), </w:t>
      </w:r>
      <w:proofErr w:type="spellStart"/>
      <w:r w:rsidR="0012224D" w:rsidRPr="002075BA">
        <w:rPr>
          <w:rFonts w:ascii="Arial" w:hAnsi="Arial" w:cs="Arial"/>
          <w:sz w:val="24"/>
          <w:szCs w:val="24"/>
        </w:rPr>
        <w:t>Djamalu</w:t>
      </w:r>
      <w:r w:rsidR="000A47A6" w:rsidRPr="002075BA">
        <w:rPr>
          <w:rFonts w:ascii="Arial" w:hAnsi="Arial" w:cs="Arial"/>
          <w:sz w:val="24"/>
          <w:szCs w:val="24"/>
        </w:rPr>
        <w:t>ddin</w:t>
      </w:r>
      <w:proofErr w:type="spellEnd"/>
      <w:r w:rsidR="000A47A6" w:rsidRPr="002075BA">
        <w:rPr>
          <w:rFonts w:ascii="Arial" w:hAnsi="Arial" w:cs="Arial"/>
          <w:sz w:val="24"/>
          <w:szCs w:val="24"/>
        </w:rPr>
        <w:t xml:space="preserve"> (2004) and </w:t>
      </w:r>
      <w:proofErr w:type="spellStart"/>
      <w:r w:rsidR="000A47A6" w:rsidRPr="002075BA">
        <w:rPr>
          <w:rFonts w:ascii="Arial" w:hAnsi="Arial" w:cs="Arial"/>
          <w:sz w:val="24"/>
          <w:szCs w:val="24"/>
        </w:rPr>
        <w:t>Djamaluddin</w:t>
      </w:r>
      <w:proofErr w:type="spellEnd"/>
      <w:r w:rsidR="000A47A6" w:rsidRPr="002075BA">
        <w:rPr>
          <w:rFonts w:ascii="Arial" w:hAnsi="Arial" w:cs="Arial"/>
          <w:sz w:val="24"/>
          <w:szCs w:val="24"/>
        </w:rPr>
        <w:t xml:space="preserve"> (2014) for </w:t>
      </w:r>
      <w:r w:rsidR="000A47A6" w:rsidRPr="002075BA">
        <w:rPr>
          <w:rFonts w:ascii="Arial" w:hAnsi="Arial" w:cs="Arial"/>
          <w:sz w:val="24"/>
          <w:szCs w:val="24"/>
        </w:rPr>
        <w:lastRenderedPageBreak/>
        <w:t xml:space="preserve">mangrove in </w:t>
      </w:r>
      <w:proofErr w:type="spellStart"/>
      <w:r w:rsidR="000A47A6" w:rsidRPr="002075BA">
        <w:rPr>
          <w:rFonts w:ascii="Arial" w:hAnsi="Arial" w:cs="Arial"/>
          <w:sz w:val="24"/>
          <w:szCs w:val="24"/>
        </w:rPr>
        <w:t>Mantehage</w:t>
      </w:r>
      <w:proofErr w:type="spellEnd"/>
      <w:r w:rsidR="000A47A6" w:rsidRPr="002075BA">
        <w:rPr>
          <w:rFonts w:ascii="Arial" w:hAnsi="Arial" w:cs="Arial"/>
          <w:sz w:val="24"/>
          <w:szCs w:val="24"/>
        </w:rPr>
        <w:t xml:space="preserve"> Island </w:t>
      </w:r>
      <w:proofErr w:type="spellStart"/>
      <w:r w:rsidR="000A47A6" w:rsidRPr="002075BA">
        <w:rPr>
          <w:rFonts w:ascii="Arial" w:hAnsi="Arial" w:cs="Arial"/>
          <w:sz w:val="24"/>
          <w:szCs w:val="24"/>
        </w:rPr>
        <w:t>Bunaken</w:t>
      </w:r>
      <w:proofErr w:type="spellEnd"/>
      <w:r w:rsidR="000A47A6" w:rsidRPr="002075BA">
        <w:rPr>
          <w:rFonts w:ascii="Arial" w:hAnsi="Arial" w:cs="Arial"/>
          <w:sz w:val="24"/>
          <w:szCs w:val="24"/>
        </w:rPr>
        <w:t xml:space="preserve"> National Park. There may be a special condition that controls the establishment of this species on the described habitat, and this needs further investigation. </w:t>
      </w:r>
      <w:r w:rsidR="0012224D" w:rsidRPr="002075BA">
        <w:rPr>
          <w:rFonts w:ascii="Arial" w:hAnsi="Arial" w:cs="Arial"/>
          <w:sz w:val="24"/>
          <w:szCs w:val="24"/>
        </w:rPr>
        <w:t xml:space="preserve"> </w:t>
      </w:r>
      <w:r w:rsidR="000A47A6" w:rsidRPr="002075BA">
        <w:rPr>
          <w:rFonts w:ascii="Arial" w:hAnsi="Arial" w:cs="Arial"/>
          <w:sz w:val="24"/>
          <w:szCs w:val="24"/>
        </w:rPr>
        <w:t>Figure 3 shows</w:t>
      </w:r>
      <w:r w:rsidR="00AF43C1" w:rsidRPr="002075BA">
        <w:rPr>
          <w:rFonts w:ascii="Arial" w:hAnsi="Arial" w:cs="Arial"/>
          <w:sz w:val="24"/>
          <w:szCs w:val="24"/>
        </w:rPr>
        <w:t xml:space="preserve"> </w:t>
      </w:r>
      <w:r w:rsidR="000A47A6" w:rsidRPr="002075BA">
        <w:rPr>
          <w:rFonts w:ascii="Arial" w:hAnsi="Arial" w:cs="Arial"/>
          <w:sz w:val="24"/>
          <w:szCs w:val="24"/>
        </w:rPr>
        <w:t xml:space="preserve">any parts of </w:t>
      </w:r>
      <w:r w:rsidR="000A47A6" w:rsidRPr="002075BA">
        <w:rPr>
          <w:rFonts w:ascii="Arial" w:hAnsi="Arial" w:cs="Arial"/>
          <w:i/>
          <w:sz w:val="24"/>
          <w:szCs w:val="24"/>
        </w:rPr>
        <w:t xml:space="preserve">B. </w:t>
      </w:r>
      <w:proofErr w:type="spellStart"/>
      <w:r w:rsidR="000A47A6" w:rsidRPr="002075BA">
        <w:rPr>
          <w:rFonts w:ascii="Arial" w:hAnsi="Arial" w:cs="Arial"/>
          <w:i/>
          <w:sz w:val="24"/>
          <w:szCs w:val="24"/>
        </w:rPr>
        <w:t>cylindrica</w:t>
      </w:r>
      <w:proofErr w:type="spellEnd"/>
      <w:r w:rsidR="000A47A6" w:rsidRPr="002075BA">
        <w:rPr>
          <w:rFonts w:ascii="Arial" w:hAnsi="Arial" w:cs="Arial"/>
          <w:sz w:val="24"/>
          <w:szCs w:val="24"/>
        </w:rPr>
        <w:t xml:space="preserve"> specimen collected from </w:t>
      </w:r>
      <w:proofErr w:type="spellStart"/>
      <w:r w:rsidR="000A47A6" w:rsidRPr="002075BA">
        <w:rPr>
          <w:rFonts w:ascii="Arial" w:hAnsi="Arial" w:cs="Arial"/>
          <w:sz w:val="24"/>
          <w:szCs w:val="24"/>
        </w:rPr>
        <w:t>Malakosa</w:t>
      </w:r>
      <w:proofErr w:type="spellEnd"/>
      <w:r w:rsidR="000A47A6" w:rsidRPr="002075BA">
        <w:rPr>
          <w:rFonts w:ascii="Arial" w:hAnsi="Arial" w:cs="Arial"/>
          <w:sz w:val="24"/>
          <w:szCs w:val="24"/>
        </w:rPr>
        <w:t>.</w:t>
      </w:r>
      <w:r w:rsidR="00AF43C1" w:rsidRPr="002075BA">
        <w:rPr>
          <w:rFonts w:ascii="Arial" w:hAnsi="Arial" w:cs="Arial"/>
          <w:sz w:val="24"/>
          <w:szCs w:val="24"/>
        </w:rPr>
        <w:t xml:space="preserve"> </w:t>
      </w:r>
      <w:r w:rsidR="002C09A3" w:rsidRPr="002075BA">
        <w:rPr>
          <w:rFonts w:ascii="Arial" w:hAnsi="Arial" w:cs="Arial"/>
          <w:sz w:val="24"/>
          <w:szCs w:val="24"/>
        </w:rPr>
        <w:t xml:space="preserve">  </w:t>
      </w:r>
    </w:p>
    <w:p w:rsidR="00991DDE" w:rsidRPr="002075BA" w:rsidRDefault="003A4D84" w:rsidP="001E21CB">
      <w:pPr>
        <w:jc w:val="center"/>
        <w:rPr>
          <w:rFonts w:ascii="Arial" w:hAnsi="Arial" w:cs="Arial"/>
          <w:sz w:val="24"/>
          <w:szCs w:val="24"/>
        </w:rPr>
      </w:pPr>
      <w:r w:rsidRPr="002075BA">
        <w:rPr>
          <w:rFonts w:ascii="Arial" w:hAnsi="Arial" w:cs="Arial"/>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3916680</wp:posOffset>
                </wp:positionH>
                <wp:positionV relativeFrom="paragraph">
                  <wp:posOffset>27305</wp:posOffset>
                </wp:positionV>
                <wp:extent cx="365760" cy="255905"/>
                <wp:effectExtent l="5715" t="12065" r="9525" b="825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5905"/>
                        </a:xfrm>
                        <a:prstGeom prst="rect">
                          <a:avLst/>
                        </a:prstGeom>
                        <a:solidFill>
                          <a:srgbClr val="FFFFFF"/>
                        </a:solidFill>
                        <a:ln w="9525">
                          <a:solidFill>
                            <a:schemeClr val="bg1">
                              <a:lumMod val="100000"/>
                              <a:lumOff val="0"/>
                            </a:schemeClr>
                          </a:solidFill>
                          <a:miter lim="800000"/>
                          <a:headEnd/>
                          <a:tailEnd/>
                        </a:ln>
                      </wps:spPr>
                      <wps:txbx>
                        <w:txbxContent>
                          <w:p w:rsidR="001E21CB" w:rsidRPr="001E21CB" w:rsidRDefault="001E21CB" w:rsidP="001E21CB">
                            <w:pPr>
                              <w:rPr>
                                <w:sz w:val="16"/>
                                <w:szCs w:val="16"/>
                              </w:rPr>
                            </w:pPr>
                            <w:r>
                              <w:rPr>
                                <w:sz w:val="16"/>
                                <w:szCs w:val="1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308.4pt;margin-top:2.15pt;width:28.8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" strokecolor="white [3212]">
                <v:textbox>
                  <w:txbxContent>
                    <w:p w:rsidR="001E21CB" w:rsidRPr="001E21CB" w:rsidRDefault="001E21CB" w:rsidP="001E21CB">
                      <w:pPr>
                        <w:rPr>
                          <w:sz w:val="16"/>
                          <w:szCs w:val="16"/>
                        </w:rPr>
                      </w:pPr>
                      <w:r>
                        <w:rPr>
                          <w:sz w:val="16"/>
                          <w:szCs w:val="16"/>
                        </w:rPr>
                        <w:t>(c)</w:t>
                      </w:r>
                    </w:p>
                  </w:txbxContent>
                </v:textbox>
              </v:shape>
            </w:pict>
          </mc:Fallback>
        </mc:AlternateContent>
      </w:r>
      <w:r w:rsidRPr="002075BA">
        <w:rPr>
          <w:rFonts w:ascii="Arial" w:hAnsi="Arial" w:cs="Arial"/>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2240280</wp:posOffset>
                </wp:positionH>
                <wp:positionV relativeFrom="paragraph">
                  <wp:posOffset>55880</wp:posOffset>
                </wp:positionV>
                <wp:extent cx="365760" cy="255905"/>
                <wp:effectExtent l="5715" t="12065" r="9525" b="825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5905"/>
                        </a:xfrm>
                        <a:prstGeom prst="rect">
                          <a:avLst/>
                        </a:prstGeom>
                        <a:solidFill>
                          <a:srgbClr val="FFFFFF"/>
                        </a:solidFill>
                        <a:ln w="9525">
                          <a:solidFill>
                            <a:schemeClr val="bg1">
                              <a:lumMod val="100000"/>
                              <a:lumOff val="0"/>
                            </a:schemeClr>
                          </a:solidFill>
                          <a:miter lim="800000"/>
                          <a:headEnd/>
                          <a:tailEnd/>
                        </a:ln>
                      </wps:spPr>
                      <wps:txbx>
                        <w:txbxContent>
                          <w:p w:rsidR="001E21CB" w:rsidRPr="001E21CB" w:rsidRDefault="001E21CB" w:rsidP="001E21CB">
                            <w:pPr>
                              <w:rPr>
                                <w:sz w:val="16"/>
                                <w:szCs w:val="16"/>
                              </w:rPr>
                            </w:pPr>
                            <w:r>
                              <w:rPr>
                                <w:sz w:val="16"/>
                                <w:szCs w:val="1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76.4pt;margin-top:4.4pt;width:28.8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" strokecolor="white [3212]">
                <v:textbox>
                  <w:txbxContent>
                    <w:p w:rsidR="001E21CB" w:rsidRPr="001E21CB" w:rsidRDefault="001E21CB" w:rsidP="001E21CB">
                      <w:pPr>
                        <w:rPr>
                          <w:sz w:val="16"/>
                          <w:szCs w:val="16"/>
                        </w:rPr>
                      </w:pPr>
                      <w:r>
                        <w:rPr>
                          <w:sz w:val="16"/>
                          <w:szCs w:val="16"/>
                        </w:rPr>
                        <w:t>(b)</w:t>
                      </w:r>
                    </w:p>
                  </w:txbxContent>
                </v:textbox>
              </v:shape>
            </w:pict>
          </mc:Fallback>
        </mc:AlternateContent>
      </w:r>
      <w:r w:rsidRPr="002075BA">
        <w:rPr>
          <w:rFonts w:ascii="Arial" w:hAnsi="Arial" w:cs="Arial"/>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243840</wp:posOffset>
                </wp:positionH>
                <wp:positionV relativeFrom="paragraph">
                  <wp:posOffset>55880</wp:posOffset>
                </wp:positionV>
                <wp:extent cx="365760" cy="255905"/>
                <wp:effectExtent l="9525" t="12065" r="5715" b="825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5905"/>
                        </a:xfrm>
                        <a:prstGeom prst="rect">
                          <a:avLst/>
                        </a:prstGeom>
                        <a:solidFill>
                          <a:srgbClr val="FFFFFF"/>
                        </a:solidFill>
                        <a:ln w="9525">
                          <a:solidFill>
                            <a:schemeClr val="bg1">
                              <a:lumMod val="100000"/>
                              <a:lumOff val="0"/>
                            </a:schemeClr>
                          </a:solidFill>
                          <a:miter lim="800000"/>
                          <a:headEnd/>
                          <a:tailEnd/>
                        </a:ln>
                      </wps:spPr>
                      <wps:txbx>
                        <w:txbxContent>
                          <w:p w:rsidR="001E21CB" w:rsidRPr="001E21CB" w:rsidRDefault="001E21CB">
                            <w:pPr>
                              <w:rPr>
                                <w:sz w:val="16"/>
                                <w:szCs w:val="16"/>
                              </w:rPr>
                            </w:pPr>
                            <w:r>
                              <w:rPr>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19.2pt;margin-top:4.4pt;width:28.8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" strokecolor="white [3212]">
                <v:textbox>
                  <w:txbxContent>
                    <w:p w:rsidR="001E21CB" w:rsidRPr="001E21CB" w:rsidRDefault="001E21CB">
                      <w:pPr>
                        <w:rPr>
                          <w:sz w:val="16"/>
                          <w:szCs w:val="16"/>
                        </w:rPr>
                      </w:pPr>
                      <w:r>
                        <w:rPr>
                          <w:sz w:val="16"/>
                          <w:szCs w:val="16"/>
                        </w:rPr>
                        <w:t>(a)</w:t>
                      </w:r>
                    </w:p>
                  </w:txbxContent>
                </v:textbox>
              </v:shape>
            </w:pict>
          </mc:Fallback>
        </mc:AlternateContent>
      </w:r>
      <w:r w:rsidR="001E21CB" w:rsidRPr="002075BA">
        <w:rPr>
          <w:rFonts w:ascii="Arial" w:hAnsi="Arial" w:cs="Arial"/>
          <w:noProof/>
          <w:sz w:val="24"/>
          <w:szCs w:val="24"/>
          <w:lang w:val="id-ID" w:eastAsia="id-ID"/>
        </w:rPr>
        <w:drawing>
          <wp:inline distT="0" distB="0" distL="0" distR="0">
            <wp:extent cx="1985315" cy="1404519"/>
            <wp:effectExtent l="19050" t="0" r="0" b="0"/>
            <wp:docPr id="7" name="Picture 7" descr="D:\parimo photos first&amp;second day\100CANON_last day\IMG_0587.JPG"/>
            <wp:cNvGraphicFramePr/>
            <a:graphic xmlns:a="http://schemas.openxmlformats.org/drawingml/2006/main">
              <a:graphicData uri="http://schemas.openxmlformats.org/drawingml/2006/picture">
                <pic:pic xmlns:pic="http://schemas.openxmlformats.org/drawingml/2006/picture">
                  <pic:nvPicPr>
                    <pic:cNvPr id="5126" name="Picture 6" descr="D:\parimo photos first&amp;second day\100CANON_last day\IMG_0587.JPG"/>
                    <pic:cNvPicPr>
                      <a:picLocks noChangeAspect="1" noChangeArrowheads="1"/>
                    </pic:cNvPicPr>
                  </pic:nvPicPr>
                  <pic:blipFill>
                    <a:blip r:embed="rId9" cstate="print"/>
                    <a:srcRect/>
                    <a:stretch>
                      <a:fillRect/>
                    </a:stretch>
                  </pic:blipFill>
                  <pic:spPr bwMode="auto">
                    <a:xfrm>
                      <a:off x="0" y="0"/>
                      <a:ext cx="1988510" cy="1406780"/>
                    </a:xfrm>
                    <a:prstGeom prst="rect">
                      <a:avLst/>
                    </a:prstGeom>
                    <a:noFill/>
                  </pic:spPr>
                </pic:pic>
              </a:graphicData>
            </a:graphic>
          </wp:inline>
        </w:drawing>
      </w:r>
      <w:r w:rsidR="000A47A6" w:rsidRPr="002075BA">
        <w:rPr>
          <w:rFonts w:ascii="Arial" w:hAnsi="Arial" w:cs="Arial"/>
          <w:noProof/>
          <w:sz w:val="24"/>
          <w:szCs w:val="24"/>
          <w:lang w:val="id-ID" w:eastAsia="id-ID"/>
        </w:rPr>
        <w:drawing>
          <wp:inline distT="0" distB="0" distL="0" distR="0">
            <wp:extent cx="1656131" cy="1404517"/>
            <wp:effectExtent l="19050" t="0" r="1219" b="0"/>
            <wp:docPr id="3" name="Picture 2" descr="D:\parimo photos first&amp;second day\100CANON_last day\IMG_0578.JPG"/>
            <wp:cNvGraphicFramePr/>
            <a:graphic xmlns:a="http://schemas.openxmlformats.org/drawingml/2006/main">
              <a:graphicData uri="http://schemas.openxmlformats.org/drawingml/2006/picture">
                <pic:pic xmlns:pic="http://schemas.openxmlformats.org/drawingml/2006/picture">
                  <pic:nvPicPr>
                    <pic:cNvPr id="5124" name="Picture 4" descr="D:\parimo photos first&amp;second day\100CANON_last day\IMG_0578.JPG"/>
                    <pic:cNvPicPr>
                      <a:picLocks noChangeAspect="1" noChangeArrowheads="1"/>
                    </pic:cNvPicPr>
                  </pic:nvPicPr>
                  <pic:blipFill>
                    <a:blip r:embed="rId10" cstate="print"/>
                    <a:srcRect/>
                    <a:stretch>
                      <a:fillRect/>
                    </a:stretch>
                  </pic:blipFill>
                  <pic:spPr bwMode="auto">
                    <a:xfrm>
                      <a:off x="0" y="0"/>
                      <a:ext cx="1658797" cy="1406778"/>
                    </a:xfrm>
                    <a:prstGeom prst="rect">
                      <a:avLst/>
                    </a:prstGeom>
                    <a:noFill/>
                  </pic:spPr>
                </pic:pic>
              </a:graphicData>
            </a:graphic>
          </wp:inline>
        </w:drawing>
      </w:r>
      <w:r w:rsidR="000A47A6" w:rsidRPr="002075BA">
        <w:rPr>
          <w:rFonts w:ascii="Arial" w:hAnsi="Arial" w:cs="Arial"/>
          <w:noProof/>
          <w:lang w:val="id-ID" w:eastAsia="id-ID"/>
        </w:rPr>
        <w:drawing>
          <wp:inline distT="0" distB="0" distL="0" distR="0">
            <wp:extent cx="1904847" cy="1404517"/>
            <wp:effectExtent l="19050" t="0" r="153" b="0"/>
            <wp:docPr id="6" name="Picture 6" descr="D:\parimo photos first&amp;second day\100CANON_last day\IMG_0562.JPG"/>
            <wp:cNvGraphicFramePr/>
            <a:graphic xmlns:a="http://schemas.openxmlformats.org/drawingml/2006/main">
              <a:graphicData uri="http://schemas.openxmlformats.org/drawingml/2006/picture">
                <pic:pic xmlns:pic="http://schemas.openxmlformats.org/drawingml/2006/picture">
                  <pic:nvPicPr>
                    <pic:cNvPr id="5122" name="Picture 2" descr="D:\parimo photos first&amp;second day\100CANON_last day\IMG_0562.JPG"/>
                    <pic:cNvPicPr>
                      <a:picLocks noChangeAspect="1" noChangeArrowheads="1"/>
                    </pic:cNvPicPr>
                  </pic:nvPicPr>
                  <pic:blipFill>
                    <a:blip r:embed="rId11" cstate="print"/>
                    <a:srcRect/>
                    <a:stretch>
                      <a:fillRect/>
                    </a:stretch>
                  </pic:blipFill>
                  <pic:spPr bwMode="auto">
                    <a:xfrm>
                      <a:off x="0" y="0"/>
                      <a:ext cx="1903932" cy="1403842"/>
                    </a:xfrm>
                    <a:prstGeom prst="rect">
                      <a:avLst/>
                    </a:prstGeom>
                    <a:noFill/>
                  </pic:spPr>
                </pic:pic>
              </a:graphicData>
            </a:graphic>
          </wp:inline>
        </w:drawing>
      </w:r>
    </w:p>
    <w:p w:rsidR="001E21CB" w:rsidRPr="002075BA" w:rsidRDefault="001E21CB" w:rsidP="00E33C03">
      <w:pPr>
        <w:spacing w:after="120"/>
        <w:ind w:left="284"/>
        <w:rPr>
          <w:rFonts w:ascii="Arial" w:hAnsi="Arial" w:cs="Arial"/>
          <w:sz w:val="24"/>
          <w:szCs w:val="24"/>
        </w:rPr>
      </w:pPr>
      <w:r w:rsidRPr="002075BA">
        <w:rPr>
          <w:rFonts w:ascii="Arial" w:hAnsi="Arial" w:cs="Arial"/>
          <w:sz w:val="24"/>
          <w:szCs w:val="24"/>
        </w:rPr>
        <w:t xml:space="preserve">Figure 3. </w:t>
      </w:r>
      <w:proofErr w:type="spellStart"/>
      <w:r w:rsidRPr="002075BA">
        <w:rPr>
          <w:rFonts w:ascii="Arial" w:hAnsi="Arial" w:cs="Arial"/>
          <w:i/>
          <w:sz w:val="24"/>
          <w:szCs w:val="24"/>
        </w:rPr>
        <w:t>Bruguiera</w:t>
      </w:r>
      <w:proofErr w:type="spellEnd"/>
      <w:r w:rsidRPr="002075BA">
        <w:rPr>
          <w:rFonts w:ascii="Arial" w:hAnsi="Arial" w:cs="Arial"/>
          <w:i/>
          <w:sz w:val="24"/>
          <w:szCs w:val="24"/>
        </w:rPr>
        <w:t xml:space="preserve"> </w:t>
      </w:r>
      <w:proofErr w:type="spellStart"/>
      <w:r w:rsidRPr="002075BA">
        <w:rPr>
          <w:rFonts w:ascii="Arial" w:hAnsi="Arial" w:cs="Arial"/>
          <w:i/>
          <w:sz w:val="24"/>
          <w:szCs w:val="24"/>
        </w:rPr>
        <w:t>cylindrica</w:t>
      </w:r>
      <w:proofErr w:type="spellEnd"/>
      <w:r w:rsidRPr="002075BA">
        <w:rPr>
          <w:rFonts w:ascii="Arial" w:hAnsi="Arial" w:cs="Arial"/>
          <w:sz w:val="24"/>
          <w:szCs w:val="24"/>
        </w:rPr>
        <w:t xml:space="preserve"> (</w:t>
      </w:r>
      <w:proofErr w:type="spellStart"/>
      <w:r w:rsidRPr="002075BA">
        <w:rPr>
          <w:rFonts w:ascii="Arial" w:hAnsi="Arial" w:cs="Arial"/>
          <w:sz w:val="24"/>
          <w:szCs w:val="24"/>
        </w:rPr>
        <w:t>Rhizophoraceae</w:t>
      </w:r>
      <w:proofErr w:type="spellEnd"/>
      <w:r w:rsidRPr="002075BA">
        <w:rPr>
          <w:rFonts w:ascii="Arial" w:hAnsi="Arial" w:cs="Arial"/>
          <w:sz w:val="24"/>
          <w:szCs w:val="24"/>
        </w:rPr>
        <w:t>): (a) root system, (b) shoot with open flower, (c) hypocotyls.</w:t>
      </w:r>
    </w:p>
    <w:p w:rsidR="00534627" w:rsidRPr="002075BA" w:rsidRDefault="00534627" w:rsidP="00E33C03">
      <w:pPr>
        <w:spacing w:before="120" w:after="120"/>
        <w:jc w:val="center"/>
        <w:rPr>
          <w:rFonts w:ascii="Arial" w:hAnsi="Arial" w:cs="Arial"/>
          <w:b/>
          <w:sz w:val="24"/>
          <w:szCs w:val="24"/>
        </w:rPr>
      </w:pPr>
      <w:r w:rsidRPr="002075BA">
        <w:rPr>
          <w:rFonts w:ascii="Arial" w:hAnsi="Arial" w:cs="Arial"/>
          <w:b/>
          <w:sz w:val="24"/>
          <w:szCs w:val="24"/>
        </w:rPr>
        <w:t>Conclusion</w:t>
      </w:r>
    </w:p>
    <w:p w:rsidR="0073405E" w:rsidRPr="002075BA" w:rsidRDefault="006278B9" w:rsidP="00895D66">
      <w:pPr>
        <w:spacing w:after="0" w:line="240" w:lineRule="auto"/>
        <w:jc w:val="both"/>
        <w:rPr>
          <w:rFonts w:ascii="Arial" w:hAnsi="Arial" w:cs="Arial"/>
          <w:b/>
          <w:sz w:val="24"/>
          <w:szCs w:val="24"/>
        </w:rPr>
      </w:pPr>
      <w:r w:rsidRPr="002075BA">
        <w:rPr>
          <w:rFonts w:ascii="Arial" w:hAnsi="Arial" w:cs="Arial"/>
          <w:b/>
          <w:sz w:val="24"/>
          <w:szCs w:val="24"/>
        </w:rPr>
        <w:tab/>
      </w:r>
      <w:r w:rsidR="0073405E" w:rsidRPr="002075BA">
        <w:rPr>
          <w:rFonts w:ascii="Arial" w:hAnsi="Arial" w:cs="Arial"/>
          <w:sz w:val="24"/>
          <w:szCs w:val="24"/>
        </w:rPr>
        <w:t xml:space="preserve">The mangrove flora in </w:t>
      </w:r>
      <w:proofErr w:type="spellStart"/>
      <w:r w:rsidR="0073405E" w:rsidRPr="002075BA">
        <w:rPr>
          <w:rFonts w:ascii="Arial" w:hAnsi="Arial" w:cs="Arial"/>
          <w:sz w:val="24"/>
          <w:szCs w:val="24"/>
        </w:rPr>
        <w:t>Tomini</w:t>
      </w:r>
      <w:proofErr w:type="spellEnd"/>
      <w:r w:rsidR="0073405E" w:rsidRPr="002075BA">
        <w:rPr>
          <w:rFonts w:ascii="Arial" w:hAnsi="Arial" w:cs="Arial"/>
          <w:sz w:val="24"/>
          <w:szCs w:val="24"/>
        </w:rPr>
        <w:t xml:space="preserve"> Bay comprises of at least 27 species comparing to 32 species listed by Tomlinson (1986) for the broader longitudinal biogeographic region between 120</w:t>
      </w:r>
      <w:r w:rsidR="0073405E" w:rsidRPr="002075BA">
        <w:rPr>
          <w:rFonts w:ascii="Arial" w:hAnsi="Arial" w:cs="Arial"/>
          <w:sz w:val="24"/>
          <w:szCs w:val="24"/>
          <w:vertAlign w:val="superscript"/>
        </w:rPr>
        <w:t>o</w:t>
      </w:r>
      <w:r w:rsidR="0073405E" w:rsidRPr="002075BA">
        <w:rPr>
          <w:rFonts w:ascii="Arial" w:hAnsi="Arial" w:cs="Arial"/>
          <w:sz w:val="24"/>
          <w:szCs w:val="24"/>
        </w:rPr>
        <w:t xml:space="preserve"> and 135</w:t>
      </w:r>
      <w:r w:rsidR="0073405E" w:rsidRPr="002075BA">
        <w:rPr>
          <w:rFonts w:ascii="Arial" w:hAnsi="Arial" w:cs="Arial"/>
          <w:sz w:val="24"/>
          <w:szCs w:val="24"/>
          <w:vertAlign w:val="superscript"/>
        </w:rPr>
        <w:t>o</w:t>
      </w:r>
      <w:r w:rsidR="0073405E" w:rsidRPr="002075BA">
        <w:rPr>
          <w:rFonts w:ascii="Arial" w:hAnsi="Arial" w:cs="Arial"/>
          <w:sz w:val="24"/>
          <w:szCs w:val="24"/>
        </w:rPr>
        <w:t xml:space="preserve"> E.</w:t>
      </w:r>
      <w:r w:rsidR="00920689" w:rsidRPr="002075BA">
        <w:rPr>
          <w:rFonts w:ascii="Arial" w:hAnsi="Arial" w:cs="Arial"/>
          <w:sz w:val="24"/>
          <w:szCs w:val="24"/>
        </w:rPr>
        <w:t xml:space="preserve"> Species of </w:t>
      </w:r>
      <w:proofErr w:type="spellStart"/>
      <w:r w:rsidR="00920689" w:rsidRPr="002075BA">
        <w:rPr>
          <w:rFonts w:ascii="Arial" w:hAnsi="Arial" w:cs="Arial"/>
          <w:i/>
          <w:sz w:val="24"/>
          <w:szCs w:val="24"/>
        </w:rPr>
        <w:t>Avicennia</w:t>
      </w:r>
      <w:proofErr w:type="spellEnd"/>
      <w:r w:rsidR="00920689" w:rsidRPr="002075BA">
        <w:rPr>
          <w:rFonts w:ascii="Arial" w:hAnsi="Arial" w:cs="Arial"/>
          <w:i/>
          <w:sz w:val="24"/>
          <w:szCs w:val="24"/>
        </w:rPr>
        <w:t xml:space="preserve"> marina, </w:t>
      </w:r>
      <w:proofErr w:type="spellStart"/>
      <w:r w:rsidR="00920689" w:rsidRPr="002075BA">
        <w:rPr>
          <w:rFonts w:ascii="Arial" w:hAnsi="Arial" w:cs="Arial"/>
          <w:i/>
          <w:sz w:val="24"/>
          <w:szCs w:val="24"/>
        </w:rPr>
        <w:t>Bruguiera</w:t>
      </w:r>
      <w:proofErr w:type="spellEnd"/>
      <w:r w:rsidR="00920689" w:rsidRPr="002075BA">
        <w:rPr>
          <w:rFonts w:ascii="Arial" w:hAnsi="Arial" w:cs="Arial"/>
          <w:i/>
          <w:sz w:val="24"/>
          <w:szCs w:val="24"/>
        </w:rPr>
        <w:t xml:space="preserve"> </w:t>
      </w:r>
      <w:proofErr w:type="spellStart"/>
      <w:r w:rsidR="00920689" w:rsidRPr="002075BA">
        <w:rPr>
          <w:rFonts w:ascii="Arial" w:hAnsi="Arial" w:cs="Arial"/>
          <w:i/>
          <w:sz w:val="24"/>
          <w:szCs w:val="24"/>
        </w:rPr>
        <w:t>gymnorrhiza</w:t>
      </w:r>
      <w:proofErr w:type="spellEnd"/>
      <w:r w:rsidR="00920689" w:rsidRPr="002075BA">
        <w:rPr>
          <w:rFonts w:ascii="Arial" w:hAnsi="Arial" w:cs="Arial"/>
          <w:i/>
          <w:sz w:val="24"/>
          <w:szCs w:val="24"/>
        </w:rPr>
        <w:t xml:space="preserve">, </w:t>
      </w:r>
      <w:proofErr w:type="spellStart"/>
      <w:r w:rsidR="00920689" w:rsidRPr="002075BA">
        <w:rPr>
          <w:rFonts w:ascii="Arial" w:hAnsi="Arial" w:cs="Arial"/>
          <w:i/>
          <w:sz w:val="24"/>
          <w:szCs w:val="24"/>
        </w:rPr>
        <w:t>Rhizophora</w:t>
      </w:r>
      <w:proofErr w:type="spellEnd"/>
      <w:r w:rsidR="00920689" w:rsidRPr="002075BA">
        <w:rPr>
          <w:rFonts w:ascii="Arial" w:hAnsi="Arial" w:cs="Arial"/>
          <w:i/>
          <w:sz w:val="24"/>
          <w:szCs w:val="24"/>
        </w:rPr>
        <w:t xml:space="preserve"> </w:t>
      </w:r>
      <w:proofErr w:type="spellStart"/>
      <w:r w:rsidR="00920689" w:rsidRPr="002075BA">
        <w:rPr>
          <w:rFonts w:ascii="Arial" w:hAnsi="Arial" w:cs="Arial"/>
          <w:i/>
          <w:sz w:val="24"/>
          <w:szCs w:val="24"/>
        </w:rPr>
        <w:t>apiculata</w:t>
      </w:r>
      <w:proofErr w:type="spellEnd"/>
      <w:r w:rsidR="00920689" w:rsidRPr="002075BA">
        <w:rPr>
          <w:rFonts w:ascii="Arial" w:hAnsi="Arial" w:cs="Arial"/>
          <w:sz w:val="24"/>
          <w:szCs w:val="24"/>
        </w:rPr>
        <w:t xml:space="preserve"> are very common, me</w:t>
      </w:r>
      <w:r w:rsidR="009776D4" w:rsidRPr="002075BA">
        <w:rPr>
          <w:rFonts w:ascii="Arial" w:hAnsi="Arial" w:cs="Arial"/>
          <w:sz w:val="24"/>
          <w:szCs w:val="24"/>
        </w:rPr>
        <w:t>anwhile three</w:t>
      </w:r>
      <w:r w:rsidR="00920689" w:rsidRPr="002075BA">
        <w:rPr>
          <w:rFonts w:ascii="Arial" w:hAnsi="Arial" w:cs="Arial"/>
          <w:sz w:val="24"/>
          <w:szCs w:val="24"/>
        </w:rPr>
        <w:t xml:space="preserve"> species of </w:t>
      </w:r>
      <w:proofErr w:type="spellStart"/>
      <w:r w:rsidR="00920689" w:rsidRPr="002075BA">
        <w:rPr>
          <w:rFonts w:ascii="Arial" w:hAnsi="Arial" w:cs="Arial"/>
          <w:i/>
          <w:sz w:val="24"/>
          <w:szCs w:val="24"/>
        </w:rPr>
        <w:t>Bruguiera</w:t>
      </w:r>
      <w:proofErr w:type="spellEnd"/>
      <w:r w:rsidR="00920689" w:rsidRPr="002075BA">
        <w:rPr>
          <w:rFonts w:ascii="Arial" w:hAnsi="Arial" w:cs="Arial"/>
          <w:i/>
          <w:sz w:val="24"/>
          <w:szCs w:val="24"/>
        </w:rPr>
        <w:t xml:space="preserve"> </w:t>
      </w:r>
      <w:proofErr w:type="spellStart"/>
      <w:r w:rsidR="00920689" w:rsidRPr="002075BA">
        <w:rPr>
          <w:rFonts w:ascii="Arial" w:hAnsi="Arial" w:cs="Arial"/>
          <w:i/>
          <w:sz w:val="24"/>
          <w:szCs w:val="24"/>
        </w:rPr>
        <w:t>cylindrica</w:t>
      </w:r>
      <w:proofErr w:type="spellEnd"/>
      <w:r w:rsidR="00920689" w:rsidRPr="002075BA">
        <w:rPr>
          <w:rFonts w:ascii="Arial" w:hAnsi="Arial" w:cs="Arial"/>
          <w:sz w:val="24"/>
          <w:szCs w:val="24"/>
        </w:rPr>
        <w:t xml:space="preserve">, </w:t>
      </w:r>
      <w:proofErr w:type="spellStart"/>
      <w:r w:rsidR="00920689" w:rsidRPr="002075BA">
        <w:rPr>
          <w:rFonts w:ascii="Arial" w:hAnsi="Arial" w:cs="Arial"/>
          <w:i/>
          <w:sz w:val="24"/>
          <w:szCs w:val="24"/>
        </w:rPr>
        <w:t>Osbornia</w:t>
      </w:r>
      <w:proofErr w:type="spellEnd"/>
      <w:r w:rsidR="00920689" w:rsidRPr="002075BA">
        <w:rPr>
          <w:rFonts w:ascii="Arial" w:hAnsi="Arial" w:cs="Arial"/>
          <w:i/>
          <w:sz w:val="24"/>
          <w:szCs w:val="24"/>
        </w:rPr>
        <w:t xml:space="preserve"> </w:t>
      </w:r>
      <w:proofErr w:type="spellStart"/>
      <w:r w:rsidR="00920689" w:rsidRPr="002075BA">
        <w:rPr>
          <w:rFonts w:ascii="Arial" w:hAnsi="Arial" w:cs="Arial"/>
          <w:i/>
          <w:sz w:val="24"/>
          <w:szCs w:val="24"/>
        </w:rPr>
        <w:t>octodonta</w:t>
      </w:r>
      <w:proofErr w:type="spellEnd"/>
      <w:r w:rsidR="00920689" w:rsidRPr="002075BA">
        <w:rPr>
          <w:rFonts w:ascii="Arial" w:hAnsi="Arial" w:cs="Arial"/>
          <w:i/>
          <w:sz w:val="24"/>
          <w:szCs w:val="24"/>
        </w:rPr>
        <w:t xml:space="preserve">, </w:t>
      </w:r>
      <w:r w:rsidR="00920689" w:rsidRPr="002075BA">
        <w:rPr>
          <w:rFonts w:ascii="Arial" w:hAnsi="Arial" w:cs="Arial"/>
          <w:sz w:val="24"/>
          <w:szCs w:val="24"/>
        </w:rPr>
        <w:t>and</w:t>
      </w:r>
      <w:r w:rsidR="00920689" w:rsidRPr="002075BA">
        <w:rPr>
          <w:rFonts w:ascii="Arial" w:hAnsi="Arial" w:cs="Arial"/>
          <w:i/>
          <w:sz w:val="24"/>
          <w:szCs w:val="24"/>
        </w:rPr>
        <w:t xml:space="preserve"> </w:t>
      </w:r>
      <w:proofErr w:type="spellStart"/>
      <w:r w:rsidR="00920689" w:rsidRPr="002075BA">
        <w:rPr>
          <w:rFonts w:ascii="Arial" w:hAnsi="Arial" w:cs="Arial"/>
          <w:i/>
          <w:sz w:val="24"/>
          <w:szCs w:val="24"/>
        </w:rPr>
        <w:t>Heritiera</w:t>
      </w:r>
      <w:proofErr w:type="spellEnd"/>
      <w:r w:rsidR="00920689" w:rsidRPr="002075BA">
        <w:rPr>
          <w:rFonts w:ascii="Arial" w:hAnsi="Arial" w:cs="Arial"/>
          <w:i/>
          <w:sz w:val="24"/>
          <w:szCs w:val="24"/>
        </w:rPr>
        <w:t xml:space="preserve"> </w:t>
      </w:r>
      <w:proofErr w:type="spellStart"/>
      <w:r w:rsidR="00920689" w:rsidRPr="002075BA">
        <w:rPr>
          <w:rFonts w:ascii="Arial" w:hAnsi="Arial" w:cs="Arial"/>
          <w:i/>
          <w:sz w:val="24"/>
          <w:szCs w:val="24"/>
        </w:rPr>
        <w:t>globulus</w:t>
      </w:r>
      <w:proofErr w:type="spellEnd"/>
      <w:r w:rsidR="00920689" w:rsidRPr="002075BA">
        <w:rPr>
          <w:rFonts w:ascii="Arial" w:hAnsi="Arial" w:cs="Arial"/>
          <w:i/>
          <w:sz w:val="24"/>
          <w:szCs w:val="24"/>
        </w:rPr>
        <w:t xml:space="preserve"> </w:t>
      </w:r>
      <w:r w:rsidR="00920689" w:rsidRPr="002075BA">
        <w:rPr>
          <w:rFonts w:ascii="Arial" w:hAnsi="Arial" w:cs="Arial"/>
          <w:sz w:val="24"/>
          <w:szCs w:val="24"/>
        </w:rPr>
        <w:t>seem</w:t>
      </w:r>
      <w:r w:rsidR="00920689" w:rsidRPr="002075BA">
        <w:rPr>
          <w:rFonts w:ascii="Arial" w:hAnsi="Arial" w:cs="Arial"/>
          <w:i/>
          <w:sz w:val="24"/>
          <w:szCs w:val="24"/>
        </w:rPr>
        <w:t xml:space="preserve"> </w:t>
      </w:r>
      <w:r w:rsidR="00920689" w:rsidRPr="002075BA">
        <w:rPr>
          <w:rFonts w:ascii="Arial" w:hAnsi="Arial" w:cs="Arial"/>
          <w:sz w:val="24"/>
          <w:szCs w:val="24"/>
        </w:rPr>
        <w:t xml:space="preserve">to be typical </w:t>
      </w:r>
      <w:r w:rsidR="009776D4" w:rsidRPr="002075BA">
        <w:rPr>
          <w:rFonts w:ascii="Arial" w:hAnsi="Arial" w:cs="Arial"/>
          <w:sz w:val="24"/>
          <w:szCs w:val="24"/>
        </w:rPr>
        <w:t xml:space="preserve">mangrove </w:t>
      </w:r>
      <w:r w:rsidR="00920689" w:rsidRPr="002075BA">
        <w:rPr>
          <w:rFonts w:ascii="Arial" w:hAnsi="Arial" w:cs="Arial"/>
          <w:sz w:val="24"/>
          <w:szCs w:val="24"/>
        </w:rPr>
        <w:t xml:space="preserve">species </w:t>
      </w:r>
      <w:r w:rsidR="009776D4" w:rsidRPr="002075BA">
        <w:rPr>
          <w:rFonts w:ascii="Arial" w:hAnsi="Arial" w:cs="Arial"/>
          <w:sz w:val="24"/>
          <w:szCs w:val="24"/>
        </w:rPr>
        <w:t>in</w:t>
      </w:r>
      <w:r w:rsidR="00920689" w:rsidRPr="002075BA">
        <w:rPr>
          <w:rFonts w:ascii="Arial" w:hAnsi="Arial" w:cs="Arial"/>
          <w:sz w:val="24"/>
          <w:szCs w:val="24"/>
        </w:rPr>
        <w:t xml:space="preserve"> the Bay.</w:t>
      </w:r>
      <w:r w:rsidR="00EF53B4" w:rsidRPr="002075BA">
        <w:rPr>
          <w:rFonts w:ascii="Arial" w:hAnsi="Arial" w:cs="Arial"/>
          <w:sz w:val="24"/>
          <w:szCs w:val="24"/>
        </w:rPr>
        <w:t xml:space="preserve"> Other species may occur</w:t>
      </w:r>
      <w:r w:rsidR="00920689" w:rsidRPr="002075BA">
        <w:rPr>
          <w:rFonts w:ascii="Arial" w:hAnsi="Arial" w:cs="Arial"/>
          <w:sz w:val="24"/>
          <w:szCs w:val="24"/>
        </w:rPr>
        <w:t xml:space="preserve"> at specific environmental conditions but they are in big population such as </w:t>
      </w:r>
      <w:proofErr w:type="spellStart"/>
      <w:r w:rsidR="00EF53B4" w:rsidRPr="002075BA">
        <w:rPr>
          <w:rFonts w:ascii="Arial" w:hAnsi="Arial" w:cs="Arial"/>
          <w:i/>
          <w:sz w:val="24"/>
          <w:szCs w:val="24"/>
        </w:rPr>
        <w:t>Ceriops</w:t>
      </w:r>
      <w:proofErr w:type="spellEnd"/>
      <w:r w:rsidR="00EF53B4" w:rsidRPr="002075BA">
        <w:rPr>
          <w:rFonts w:ascii="Arial" w:hAnsi="Arial" w:cs="Arial"/>
          <w:i/>
          <w:sz w:val="24"/>
          <w:szCs w:val="24"/>
        </w:rPr>
        <w:t xml:space="preserve"> </w:t>
      </w:r>
      <w:proofErr w:type="spellStart"/>
      <w:r w:rsidR="00EF53B4" w:rsidRPr="002075BA">
        <w:rPr>
          <w:rFonts w:ascii="Arial" w:hAnsi="Arial" w:cs="Arial"/>
          <w:i/>
          <w:sz w:val="24"/>
          <w:szCs w:val="24"/>
        </w:rPr>
        <w:t>tagal</w:t>
      </w:r>
      <w:proofErr w:type="spellEnd"/>
      <w:r w:rsidR="00EF53B4" w:rsidRPr="002075BA">
        <w:rPr>
          <w:rFonts w:ascii="Arial" w:hAnsi="Arial" w:cs="Arial"/>
          <w:i/>
          <w:sz w:val="24"/>
          <w:szCs w:val="24"/>
        </w:rPr>
        <w:t xml:space="preserve">, </w:t>
      </w:r>
      <w:proofErr w:type="spellStart"/>
      <w:r w:rsidR="009776D4" w:rsidRPr="002075BA">
        <w:rPr>
          <w:rFonts w:ascii="Arial" w:hAnsi="Arial" w:cs="Arial"/>
          <w:i/>
          <w:sz w:val="24"/>
          <w:szCs w:val="24"/>
        </w:rPr>
        <w:t>Pempis</w:t>
      </w:r>
      <w:proofErr w:type="spellEnd"/>
      <w:r w:rsidR="009776D4" w:rsidRPr="002075BA">
        <w:rPr>
          <w:rFonts w:ascii="Arial" w:hAnsi="Arial" w:cs="Arial"/>
          <w:i/>
          <w:sz w:val="24"/>
          <w:szCs w:val="24"/>
        </w:rPr>
        <w:t xml:space="preserve"> </w:t>
      </w:r>
      <w:proofErr w:type="spellStart"/>
      <w:r w:rsidR="009776D4" w:rsidRPr="002075BA">
        <w:rPr>
          <w:rFonts w:ascii="Arial" w:hAnsi="Arial" w:cs="Arial"/>
          <w:i/>
          <w:sz w:val="24"/>
          <w:szCs w:val="24"/>
        </w:rPr>
        <w:t>acidula</w:t>
      </w:r>
      <w:proofErr w:type="spellEnd"/>
      <w:r w:rsidR="009776D4" w:rsidRPr="002075BA">
        <w:rPr>
          <w:rFonts w:ascii="Arial" w:hAnsi="Arial" w:cs="Arial"/>
          <w:i/>
          <w:sz w:val="24"/>
          <w:szCs w:val="24"/>
        </w:rPr>
        <w:t xml:space="preserve">, </w:t>
      </w:r>
      <w:proofErr w:type="spellStart"/>
      <w:r w:rsidR="00EF53B4" w:rsidRPr="002075BA">
        <w:rPr>
          <w:rFonts w:ascii="Arial" w:hAnsi="Arial" w:cs="Arial"/>
          <w:i/>
          <w:sz w:val="24"/>
          <w:szCs w:val="24"/>
        </w:rPr>
        <w:t>Sonneratia</w:t>
      </w:r>
      <w:proofErr w:type="spellEnd"/>
      <w:r w:rsidR="00EF53B4" w:rsidRPr="002075BA">
        <w:rPr>
          <w:rFonts w:ascii="Arial" w:hAnsi="Arial" w:cs="Arial"/>
          <w:i/>
          <w:sz w:val="24"/>
          <w:szCs w:val="24"/>
        </w:rPr>
        <w:t xml:space="preserve"> </w:t>
      </w:r>
      <w:proofErr w:type="gramStart"/>
      <w:r w:rsidR="00EF53B4" w:rsidRPr="002075BA">
        <w:rPr>
          <w:rFonts w:ascii="Arial" w:hAnsi="Arial" w:cs="Arial"/>
          <w:i/>
          <w:sz w:val="24"/>
          <w:szCs w:val="24"/>
        </w:rPr>
        <w:t>alba</w:t>
      </w:r>
      <w:proofErr w:type="gramEnd"/>
      <w:r w:rsidR="00EF53B4" w:rsidRPr="002075BA">
        <w:rPr>
          <w:rFonts w:ascii="Arial" w:hAnsi="Arial" w:cs="Arial"/>
          <w:i/>
          <w:sz w:val="24"/>
          <w:szCs w:val="24"/>
        </w:rPr>
        <w:t xml:space="preserve"> </w:t>
      </w:r>
      <w:r w:rsidR="00EF53B4" w:rsidRPr="002075BA">
        <w:rPr>
          <w:rFonts w:ascii="Arial" w:hAnsi="Arial" w:cs="Arial"/>
          <w:sz w:val="24"/>
          <w:szCs w:val="24"/>
        </w:rPr>
        <w:t>and</w:t>
      </w:r>
      <w:r w:rsidR="00EF53B4" w:rsidRPr="002075BA">
        <w:rPr>
          <w:rFonts w:ascii="Arial" w:hAnsi="Arial" w:cs="Arial"/>
          <w:i/>
          <w:sz w:val="24"/>
          <w:szCs w:val="24"/>
        </w:rPr>
        <w:t xml:space="preserve"> </w:t>
      </w:r>
      <w:proofErr w:type="spellStart"/>
      <w:r w:rsidR="00EF53B4" w:rsidRPr="002075BA">
        <w:rPr>
          <w:rFonts w:ascii="Arial" w:hAnsi="Arial" w:cs="Arial"/>
          <w:i/>
          <w:sz w:val="24"/>
          <w:szCs w:val="24"/>
        </w:rPr>
        <w:t>Schyphiphora</w:t>
      </w:r>
      <w:proofErr w:type="spellEnd"/>
      <w:r w:rsidR="00EF53B4" w:rsidRPr="002075BA">
        <w:rPr>
          <w:rFonts w:ascii="Arial" w:hAnsi="Arial" w:cs="Arial"/>
          <w:i/>
          <w:sz w:val="24"/>
          <w:szCs w:val="24"/>
        </w:rPr>
        <w:t xml:space="preserve"> </w:t>
      </w:r>
      <w:proofErr w:type="spellStart"/>
      <w:r w:rsidR="00EF53B4" w:rsidRPr="002075BA">
        <w:rPr>
          <w:rFonts w:ascii="Arial" w:hAnsi="Arial" w:cs="Arial"/>
          <w:i/>
          <w:sz w:val="24"/>
          <w:szCs w:val="24"/>
        </w:rPr>
        <w:t>hydrophyllacea</w:t>
      </w:r>
      <w:proofErr w:type="spellEnd"/>
      <w:r w:rsidR="00EF53B4" w:rsidRPr="002075BA">
        <w:rPr>
          <w:rFonts w:ascii="Arial" w:hAnsi="Arial" w:cs="Arial"/>
          <w:sz w:val="24"/>
          <w:szCs w:val="24"/>
        </w:rPr>
        <w:t>.</w:t>
      </w:r>
      <w:r w:rsidR="00920689" w:rsidRPr="002075BA">
        <w:rPr>
          <w:rFonts w:ascii="Arial" w:hAnsi="Arial" w:cs="Arial"/>
          <w:sz w:val="24"/>
          <w:szCs w:val="24"/>
        </w:rPr>
        <w:t xml:space="preserve">  </w:t>
      </w:r>
    </w:p>
    <w:p w:rsidR="00E70C1E" w:rsidRPr="002075BA" w:rsidRDefault="006278B9" w:rsidP="00895D66">
      <w:pPr>
        <w:spacing w:after="0" w:line="240" w:lineRule="auto"/>
        <w:ind w:firstLine="720"/>
        <w:jc w:val="both"/>
        <w:rPr>
          <w:rFonts w:ascii="Arial" w:hAnsi="Arial" w:cs="Arial"/>
          <w:b/>
          <w:sz w:val="24"/>
          <w:szCs w:val="24"/>
        </w:rPr>
      </w:pPr>
      <w:r w:rsidRPr="002075BA">
        <w:rPr>
          <w:rFonts w:ascii="Arial" w:hAnsi="Arial" w:cs="Arial"/>
          <w:sz w:val="24"/>
          <w:szCs w:val="24"/>
        </w:rPr>
        <w:t xml:space="preserve">Two rare species of </w:t>
      </w:r>
      <w:r w:rsidRPr="002075BA">
        <w:rPr>
          <w:rFonts w:ascii="Arial" w:hAnsi="Arial" w:cs="Arial"/>
          <w:i/>
          <w:sz w:val="24"/>
          <w:szCs w:val="24"/>
        </w:rPr>
        <w:t xml:space="preserve">O. </w:t>
      </w:r>
      <w:proofErr w:type="spellStart"/>
      <w:r w:rsidRPr="002075BA">
        <w:rPr>
          <w:rFonts w:ascii="Arial" w:hAnsi="Arial" w:cs="Arial"/>
          <w:i/>
          <w:sz w:val="24"/>
          <w:szCs w:val="24"/>
        </w:rPr>
        <w:t>octodonta</w:t>
      </w:r>
      <w:proofErr w:type="spellEnd"/>
      <w:r w:rsidRPr="002075BA">
        <w:rPr>
          <w:rFonts w:ascii="Arial" w:hAnsi="Arial" w:cs="Arial"/>
          <w:sz w:val="24"/>
          <w:szCs w:val="24"/>
        </w:rPr>
        <w:t xml:space="preserve"> and </w:t>
      </w:r>
      <w:r w:rsidRPr="002075BA">
        <w:rPr>
          <w:rFonts w:ascii="Arial" w:hAnsi="Arial" w:cs="Arial"/>
          <w:i/>
          <w:sz w:val="24"/>
          <w:szCs w:val="24"/>
        </w:rPr>
        <w:t>B. cylindrical</w:t>
      </w:r>
      <w:r w:rsidRPr="002075BA">
        <w:rPr>
          <w:rFonts w:ascii="Arial" w:hAnsi="Arial" w:cs="Arial"/>
          <w:sz w:val="24"/>
          <w:szCs w:val="24"/>
        </w:rPr>
        <w:t xml:space="preserve"> were identified to occur in </w:t>
      </w:r>
      <w:proofErr w:type="spellStart"/>
      <w:r w:rsidRPr="002075BA">
        <w:rPr>
          <w:rFonts w:ascii="Arial" w:hAnsi="Arial" w:cs="Arial"/>
          <w:sz w:val="24"/>
          <w:szCs w:val="24"/>
        </w:rPr>
        <w:t>Tomini</w:t>
      </w:r>
      <w:proofErr w:type="spellEnd"/>
      <w:r w:rsidRPr="002075BA">
        <w:rPr>
          <w:rFonts w:ascii="Arial" w:hAnsi="Arial" w:cs="Arial"/>
          <w:sz w:val="24"/>
          <w:szCs w:val="24"/>
        </w:rPr>
        <w:t xml:space="preserve"> Bay. Trees of </w:t>
      </w:r>
      <w:r w:rsidRPr="002075BA">
        <w:rPr>
          <w:rFonts w:ascii="Arial" w:hAnsi="Arial" w:cs="Arial"/>
          <w:i/>
          <w:sz w:val="24"/>
          <w:szCs w:val="24"/>
        </w:rPr>
        <w:t xml:space="preserve">O. </w:t>
      </w:r>
      <w:proofErr w:type="spellStart"/>
      <w:r w:rsidRPr="002075BA">
        <w:rPr>
          <w:rFonts w:ascii="Arial" w:hAnsi="Arial" w:cs="Arial"/>
          <w:i/>
          <w:sz w:val="24"/>
          <w:szCs w:val="24"/>
        </w:rPr>
        <w:t>octodonta</w:t>
      </w:r>
      <w:proofErr w:type="spellEnd"/>
      <w:r w:rsidRPr="002075BA">
        <w:rPr>
          <w:rFonts w:ascii="Arial" w:hAnsi="Arial" w:cs="Arial"/>
          <w:sz w:val="24"/>
          <w:szCs w:val="24"/>
        </w:rPr>
        <w:t xml:space="preserve"> have developed to form shrub formation with canopy height less than 7 meters, and </w:t>
      </w:r>
      <w:r w:rsidR="008E1890" w:rsidRPr="002075BA">
        <w:rPr>
          <w:rFonts w:ascii="Arial" w:hAnsi="Arial" w:cs="Arial"/>
          <w:sz w:val="24"/>
          <w:szCs w:val="24"/>
        </w:rPr>
        <w:t xml:space="preserve">they are </w:t>
      </w:r>
      <w:r w:rsidRPr="002075BA">
        <w:rPr>
          <w:rFonts w:ascii="Arial" w:hAnsi="Arial" w:cs="Arial"/>
          <w:sz w:val="24"/>
          <w:szCs w:val="24"/>
        </w:rPr>
        <w:t>particularly inhabited</w:t>
      </w:r>
      <w:r w:rsidR="008E1890" w:rsidRPr="002075BA">
        <w:rPr>
          <w:rFonts w:ascii="Arial" w:hAnsi="Arial" w:cs="Arial"/>
          <w:sz w:val="24"/>
          <w:szCs w:val="24"/>
        </w:rPr>
        <w:t xml:space="preserve"> small area in </w:t>
      </w:r>
      <w:proofErr w:type="spellStart"/>
      <w:r w:rsidR="008E1890" w:rsidRPr="002075BA">
        <w:rPr>
          <w:rFonts w:ascii="Arial" w:hAnsi="Arial" w:cs="Arial"/>
          <w:sz w:val="24"/>
          <w:szCs w:val="24"/>
        </w:rPr>
        <w:t>Panua</w:t>
      </w:r>
      <w:proofErr w:type="spellEnd"/>
      <w:r w:rsidR="008E1890" w:rsidRPr="002075BA">
        <w:rPr>
          <w:rFonts w:ascii="Arial" w:hAnsi="Arial" w:cs="Arial"/>
          <w:sz w:val="24"/>
          <w:szCs w:val="24"/>
        </w:rPr>
        <w:t xml:space="preserve"> Nature Reserve that is usually </w:t>
      </w:r>
      <w:r w:rsidR="00334566" w:rsidRPr="002075BA">
        <w:rPr>
          <w:rFonts w:ascii="Arial" w:hAnsi="Arial" w:cs="Arial"/>
          <w:sz w:val="24"/>
          <w:szCs w:val="24"/>
        </w:rPr>
        <w:t xml:space="preserve">inundated by seawater at spring tide, remaining inundated at low tide, seasonally influence by freshwater during rainy season, and has a wide range of salinity. Trees of </w:t>
      </w:r>
      <w:r w:rsidR="00334566" w:rsidRPr="002075BA">
        <w:rPr>
          <w:rFonts w:ascii="Arial" w:hAnsi="Arial" w:cs="Arial"/>
          <w:i/>
          <w:sz w:val="24"/>
          <w:szCs w:val="24"/>
        </w:rPr>
        <w:t xml:space="preserve">B. </w:t>
      </w:r>
      <w:proofErr w:type="spellStart"/>
      <w:r w:rsidR="00334566" w:rsidRPr="002075BA">
        <w:rPr>
          <w:rFonts w:ascii="Arial" w:hAnsi="Arial" w:cs="Arial"/>
          <w:i/>
          <w:sz w:val="24"/>
          <w:szCs w:val="24"/>
        </w:rPr>
        <w:t>cylindrica</w:t>
      </w:r>
      <w:proofErr w:type="spellEnd"/>
      <w:r w:rsidR="00334566" w:rsidRPr="002075BA">
        <w:rPr>
          <w:rFonts w:ascii="Arial" w:hAnsi="Arial" w:cs="Arial"/>
          <w:sz w:val="24"/>
          <w:szCs w:val="24"/>
        </w:rPr>
        <w:t xml:space="preserve"> occur only at two locations of </w:t>
      </w:r>
      <w:proofErr w:type="spellStart"/>
      <w:r w:rsidR="00334566" w:rsidRPr="002075BA">
        <w:rPr>
          <w:rFonts w:ascii="Arial" w:hAnsi="Arial" w:cs="Arial"/>
          <w:sz w:val="24"/>
          <w:szCs w:val="24"/>
        </w:rPr>
        <w:t>Malakosa</w:t>
      </w:r>
      <w:proofErr w:type="spellEnd"/>
      <w:r w:rsidR="00334566" w:rsidRPr="002075BA">
        <w:rPr>
          <w:rFonts w:ascii="Arial" w:hAnsi="Arial" w:cs="Arial"/>
          <w:sz w:val="24"/>
          <w:szCs w:val="24"/>
        </w:rPr>
        <w:t xml:space="preserve"> and </w:t>
      </w:r>
      <w:proofErr w:type="spellStart"/>
      <w:r w:rsidR="00334566" w:rsidRPr="002075BA">
        <w:rPr>
          <w:rFonts w:ascii="Arial" w:hAnsi="Arial" w:cs="Arial"/>
          <w:sz w:val="24"/>
          <w:szCs w:val="24"/>
        </w:rPr>
        <w:t>Sausu</w:t>
      </w:r>
      <w:proofErr w:type="spellEnd"/>
      <w:r w:rsidR="00334566" w:rsidRPr="002075BA">
        <w:rPr>
          <w:rFonts w:ascii="Arial" w:hAnsi="Arial" w:cs="Arial"/>
          <w:sz w:val="24"/>
          <w:szCs w:val="24"/>
        </w:rPr>
        <w:t xml:space="preserve"> </w:t>
      </w:r>
      <w:proofErr w:type="spellStart"/>
      <w:r w:rsidR="00334566" w:rsidRPr="002075BA">
        <w:rPr>
          <w:rFonts w:ascii="Arial" w:hAnsi="Arial" w:cs="Arial"/>
          <w:sz w:val="24"/>
          <w:szCs w:val="24"/>
        </w:rPr>
        <w:t>Piore</w:t>
      </w:r>
      <w:proofErr w:type="spellEnd"/>
      <w:r w:rsidR="00334566" w:rsidRPr="002075BA">
        <w:rPr>
          <w:rFonts w:ascii="Arial" w:hAnsi="Arial" w:cs="Arial"/>
          <w:sz w:val="24"/>
          <w:szCs w:val="24"/>
        </w:rPr>
        <w:t xml:space="preserve"> at </w:t>
      </w:r>
      <w:proofErr w:type="spellStart"/>
      <w:r w:rsidR="00334566" w:rsidRPr="002075BA">
        <w:rPr>
          <w:rFonts w:ascii="Arial" w:hAnsi="Arial" w:cs="Arial"/>
          <w:sz w:val="24"/>
          <w:szCs w:val="24"/>
        </w:rPr>
        <w:t>Parigi</w:t>
      </w:r>
      <w:proofErr w:type="spellEnd"/>
      <w:r w:rsidR="00334566" w:rsidRPr="002075BA">
        <w:rPr>
          <w:rFonts w:ascii="Arial" w:hAnsi="Arial" w:cs="Arial"/>
          <w:sz w:val="24"/>
          <w:szCs w:val="24"/>
        </w:rPr>
        <w:t xml:space="preserve"> </w:t>
      </w:r>
      <w:proofErr w:type="spellStart"/>
      <w:r w:rsidR="00334566" w:rsidRPr="002075BA">
        <w:rPr>
          <w:rFonts w:ascii="Arial" w:hAnsi="Arial" w:cs="Arial"/>
          <w:sz w:val="24"/>
          <w:szCs w:val="24"/>
        </w:rPr>
        <w:t>Moutong</w:t>
      </w:r>
      <w:proofErr w:type="spellEnd"/>
      <w:r w:rsidR="00334566" w:rsidRPr="002075BA">
        <w:rPr>
          <w:rFonts w:ascii="Arial" w:hAnsi="Arial" w:cs="Arial"/>
          <w:sz w:val="24"/>
          <w:szCs w:val="24"/>
        </w:rPr>
        <w:t xml:space="preserve"> District</w:t>
      </w:r>
      <w:r w:rsidR="00EF608D" w:rsidRPr="002075BA">
        <w:rPr>
          <w:rFonts w:ascii="Arial" w:hAnsi="Arial" w:cs="Arial"/>
          <w:sz w:val="24"/>
          <w:szCs w:val="24"/>
        </w:rPr>
        <w:t xml:space="preserve">. This species grows on habitat </w:t>
      </w:r>
      <w:r w:rsidR="0073405E" w:rsidRPr="002075BA">
        <w:rPr>
          <w:rFonts w:ascii="Arial" w:hAnsi="Arial" w:cs="Arial"/>
          <w:sz w:val="24"/>
          <w:szCs w:val="24"/>
        </w:rPr>
        <w:t xml:space="preserve">of highly accreting inland fringe and seasonally or regularly freshwater influenced with newly established substrate. </w:t>
      </w:r>
      <w:r w:rsidR="00334566" w:rsidRPr="002075BA">
        <w:rPr>
          <w:rFonts w:ascii="Arial" w:hAnsi="Arial" w:cs="Arial"/>
          <w:sz w:val="24"/>
          <w:szCs w:val="24"/>
        </w:rPr>
        <w:t xml:space="preserve"> </w:t>
      </w:r>
      <w:r w:rsidRPr="002075BA">
        <w:rPr>
          <w:rFonts w:ascii="Arial" w:hAnsi="Arial" w:cs="Arial"/>
          <w:sz w:val="24"/>
          <w:szCs w:val="24"/>
        </w:rPr>
        <w:t xml:space="preserve"> </w:t>
      </w:r>
    </w:p>
    <w:p w:rsidR="001E21CB" w:rsidRPr="002075BA" w:rsidRDefault="00E33C03" w:rsidP="008C78AB">
      <w:pPr>
        <w:jc w:val="center"/>
        <w:rPr>
          <w:rFonts w:ascii="Arial" w:hAnsi="Arial" w:cs="Arial"/>
          <w:b/>
          <w:sz w:val="24"/>
          <w:szCs w:val="24"/>
        </w:rPr>
      </w:pPr>
      <w:r>
        <w:rPr>
          <w:rFonts w:ascii="Arial" w:hAnsi="Arial" w:cs="Arial"/>
          <w:b/>
          <w:sz w:val="24"/>
          <w:szCs w:val="24"/>
        </w:rPr>
        <w:t>References</w:t>
      </w:r>
    </w:p>
    <w:p w:rsidR="002B2C7A" w:rsidRPr="002075BA" w:rsidRDefault="00F6701E" w:rsidP="00DD778B">
      <w:pPr>
        <w:spacing w:after="0" w:line="240" w:lineRule="auto"/>
        <w:ind w:left="567" w:hanging="567"/>
        <w:jc w:val="both"/>
        <w:rPr>
          <w:rFonts w:ascii="Arial" w:hAnsi="Arial" w:cs="Arial"/>
          <w:sz w:val="24"/>
          <w:szCs w:val="24"/>
        </w:rPr>
      </w:pPr>
      <w:proofErr w:type="spellStart"/>
      <w:r>
        <w:rPr>
          <w:rFonts w:ascii="Arial" w:hAnsi="Arial" w:cs="Arial"/>
          <w:sz w:val="24"/>
          <w:szCs w:val="24"/>
        </w:rPr>
        <w:t>Balanchandra</w:t>
      </w:r>
      <w:proofErr w:type="spellEnd"/>
      <w:r>
        <w:rPr>
          <w:rFonts w:ascii="Arial" w:hAnsi="Arial" w:cs="Arial"/>
          <w:sz w:val="24"/>
          <w:szCs w:val="24"/>
        </w:rPr>
        <w:t xml:space="preserve"> L.</w:t>
      </w:r>
      <w:r w:rsidR="002B2C7A" w:rsidRPr="002075BA">
        <w:rPr>
          <w:rFonts w:ascii="Arial" w:hAnsi="Arial" w:cs="Arial"/>
          <w:sz w:val="24"/>
          <w:szCs w:val="24"/>
        </w:rPr>
        <w:t xml:space="preserve">1988. A comprehensive account of </w:t>
      </w:r>
      <w:proofErr w:type="spellStart"/>
      <w:r w:rsidR="002B2C7A" w:rsidRPr="002075BA">
        <w:rPr>
          <w:rFonts w:ascii="Arial" w:hAnsi="Arial" w:cs="Arial"/>
          <w:sz w:val="24"/>
          <w:szCs w:val="24"/>
        </w:rPr>
        <w:t>of</w:t>
      </w:r>
      <w:proofErr w:type="spellEnd"/>
      <w:r w:rsidR="002B2C7A" w:rsidRPr="002075BA">
        <w:rPr>
          <w:rFonts w:ascii="Arial" w:hAnsi="Arial" w:cs="Arial"/>
          <w:sz w:val="24"/>
          <w:szCs w:val="24"/>
        </w:rPr>
        <w:t xml:space="preserve"> the mangrove vegetation of Andaman and Nicobar Islands. The Indian Forester, 114(11):741-751. </w:t>
      </w:r>
    </w:p>
    <w:p w:rsidR="002B2C7A" w:rsidRPr="00492072" w:rsidRDefault="002B2C7A" w:rsidP="00DD778B">
      <w:pPr>
        <w:spacing w:after="0" w:line="240" w:lineRule="auto"/>
        <w:ind w:left="567" w:hanging="567"/>
        <w:jc w:val="both"/>
        <w:rPr>
          <w:rFonts w:ascii="Arial" w:hAnsi="Arial" w:cs="Arial"/>
          <w:color w:val="000000"/>
          <w:sz w:val="24"/>
          <w:szCs w:val="24"/>
          <w:lang w:val="id-ID"/>
        </w:rPr>
      </w:pPr>
      <w:proofErr w:type="spellStart"/>
      <w:r w:rsidRPr="002075BA">
        <w:rPr>
          <w:rFonts w:ascii="Arial" w:hAnsi="Arial" w:cs="Arial"/>
          <w:color w:val="000000"/>
          <w:sz w:val="24"/>
          <w:szCs w:val="24"/>
        </w:rPr>
        <w:t>Blasco</w:t>
      </w:r>
      <w:proofErr w:type="spellEnd"/>
      <w:r w:rsidRPr="002075BA">
        <w:rPr>
          <w:rFonts w:ascii="Arial" w:hAnsi="Arial" w:cs="Arial"/>
          <w:color w:val="000000"/>
          <w:sz w:val="24"/>
          <w:szCs w:val="24"/>
        </w:rPr>
        <w:t xml:space="preserve"> F. 1984. Taxonomic considerations of the mangrove species. In: </w:t>
      </w:r>
      <w:proofErr w:type="spellStart"/>
      <w:r w:rsidRPr="002075BA">
        <w:rPr>
          <w:rFonts w:ascii="Arial" w:hAnsi="Arial" w:cs="Arial"/>
          <w:color w:val="000000"/>
          <w:sz w:val="24"/>
          <w:szCs w:val="24"/>
        </w:rPr>
        <w:t>Snedaker</w:t>
      </w:r>
      <w:proofErr w:type="gramStart"/>
      <w:r w:rsidR="00BF763F">
        <w:rPr>
          <w:rFonts w:ascii="Arial" w:hAnsi="Arial" w:cs="Arial"/>
          <w:color w:val="000000"/>
          <w:sz w:val="24"/>
          <w:szCs w:val="24"/>
        </w:rPr>
        <w:t>,SC</w:t>
      </w:r>
      <w:proofErr w:type="spellEnd"/>
      <w:proofErr w:type="gramEnd"/>
      <w:r w:rsidR="00BF763F">
        <w:rPr>
          <w:rFonts w:ascii="Arial" w:hAnsi="Arial" w:cs="Arial"/>
          <w:color w:val="000000"/>
          <w:sz w:val="24"/>
          <w:szCs w:val="24"/>
        </w:rPr>
        <w:t>,</w:t>
      </w:r>
      <w:r w:rsidRPr="002075BA">
        <w:rPr>
          <w:rFonts w:ascii="Arial" w:hAnsi="Arial" w:cs="Arial"/>
          <w:color w:val="000000"/>
          <w:sz w:val="24"/>
          <w:szCs w:val="24"/>
        </w:rPr>
        <w:t xml:space="preserve"> </w:t>
      </w:r>
      <w:proofErr w:type="spellStart"/>
      <w:r w:rsidR="00BF763F">
        <w:rPr>
          <w:rFonts w:ascii="Arial" w:hAnsi="Arial" w:cs="Arial"/>
          <w:color w:val="000000"/>
          <w:sz w:val="24"/>
          <w:szCs w:val="24"/>
        </w:rPr>
        <w:t>Snedaker</w:t>
      </w:r>
      <w:proofErr w:type="spellEnd"/>
      <w:r w:rsidR="00BF763F">
        <w:rPr>
          <w:rFonts w:ascii="Arial" w:hAnsi="Arial" w:cs="Arial"/>
          <w:color w:val="000000"/>
          <w:sz w:val="24"/>
          <w:szCs w:val="24"/>
        </w:rPr>
        <w:t xml:space="preserve"> J</w:t>
      </w:r>
      <w:r w:rsidRPr="002075BA">
        <w:rPr>
          <w:rFonts w:ascii="Arial" w:hAnsi="Arial" w:cs="Arial"/>
          <w:color w:val="000000"/>
          <w:sz w:val="24"/>
          <w:szCs w:val="24"/>
        </w:rPr>
        <w:t>G. (Eds.). 'The Mangrove Ecosystem: Research Methods', UNESCO.</w:t>
      </w:r>
      <w:r w:rsidR="00492072">
        <w:rPr>
          <w:rFonts w:ascii="Arial" w:hAnsi="Arial" w:cs="Arial"/>
          <w:color w:val="000000"/>
          <w:sz w:val="24"/>
          <w:szCs w:val="24"/>
          <w:lang w:val="id-ID"/>
        </w:rPr>
        <w:t xml:space="preserve"> pp 81-90</w:t>
      </w:r>
    </w:p>
    <w:p w:rsidR="002B2C7A" w:rsidRPr="002075BA" w:rsidRDefault="00F6701E" w:rsidP="00DD778B">
      <w:pPr>
        <w:spacing w:after="0" w:line="240" w:lineRule="auto"/>
        <w:ind w:left="567" w:hanging="567"/>
        <w:jc w:val="both"/>
        <w:rPr>
          <w:rFonts w:ascii="Arial" w:hAnsi="Arial" w:cs="Arial"/>
          <w:sz w:val="24"/>
          <w:szCs w:val="24"/>
        </w:rPr>
      </w:pPr>
      <w:r>
        <w:rPr>
          <w:rFonts w:ascii="Arial" w:hAnsi="Arial" w:cs="Arial"/>
          <w:sz w:val="24"/>
          <w:szCs w:val="24"/>
        </w:rPr>
        <w:t>Bunt J</w:t>
      </w:r>
      <w:r w:rsidR="002254F2" w:rsidRPr="002075BA">
        <w:rPr>
          <w:rFonts w:ascii="Arial" w:hAnsi="Arial" w:cs="Arial"/>
          <w:sz w:val="24"/>
          <w:szCs w:val="24"/>
        </w:rPr>
        <w:t>S. 1996</w:t>
      </w:r>
      <w:r w:rsidR="002B2C7A" w:rsidRPr="002075BA">
        <w:rPr>
          <w:rFonts w:ascii="Arial" w:hAnsi="Arial" w:cs="Arial"/>
          <w:sz w:val="24"/>
          <w:szCs w:val="24"/>
        </w:rPr>
        <w:t>.</w:t>
      </w:r>
      <w:r w:rsidR="002254F2" w:rsidRPr="002075BA">
        <w:rPr>
          <w:rFonts w:ascii="Arial" w:hAnsi="Arial" w:cs="Arial"/>
          <w:sz w:val="24"/>
          <w:szCs w:val="24"/>
        </w:rPr>
        <w:t xml:space="preserve"> Mangrove zonation: an examination of data from seventeen riverine estuaries in tropical Australia. Ann Bot., 78:333-341.</w:t>
      </w:r>
    </w:p>
    <w:p w:rsidR="002B2C7A" w:rsidRPr="00BF763F" w:rsidRDefault="00F6701E" w:rsidP="00DD778B">
      <w:pPr>
        <w:spacing w:after="0" w:line="240" w:lineRule="auto"/>
        <w:ind w:left="567" w:hanging="567"/>
        <w:jc w:val="both"/>
        <w:rPr>
          <w:rFonts w:ascii="Arial" w:hAnsi="Arial" w:cs="Arial"/>
          <w:color w:val="000000"/>
          <w:sz w:val="24"/>
          <w:szCs w:val="24"/>
          <w:lang w:val="id-ID"/>
        </w:rPr>
      </w:pPr>
      <w:r>
        <w:rPr>
          <w:rFonts w:ascii="Arial" w:hAnsi="Arial" w:cs="Arial"/>
          <w:color w:val="000000"/>
          <w:sz w:val="24"/>
          <w:szCs w:val="24"/>
        </w:rPr>
        <w:t>Chapman V</w:t>
      </w:r>
      <w:r w:rsidR="002B2C7A" w:rsidRPr="002075BA">
        <w:rPr>
          <w:rFonts w:ascii="Arial" w:hAnsi="Arial" w:cs="Arial"/>
          <w:color w:val="000000"/>
          <w:sz w:val="24"/>
          <w:szCs w:val="24"/>
        </w:rPr>
        <w:t>J.1975. Man</w:t>
      </w:r>
      <w:r w:rsidR="00BF763F">
        <w:rPr>
          <w:rFonts w:ascii="Arial" w:hAnsi="Arial" w:cs="Arial"/>
          <w:color w:val="000000"/>
          <w:sz w:val="24"/>
          <w:szCs w:val="24"/>
        </w:rPr>
        <w:t xml:space="preserve">grove biogeography. In: Walsh GE, </w:t>
      </w:r>
      <w:proofErr w:type="spellStart"/>
      <w:r w:rsidR="00BF763F">
        <w:rPr>
          <w:rFonts w:ascii="Arial" w:hAnsi="Arial" w:cs="Arial"/>
          <w:color w:val="000000"/>
          <w:sz w:val="24"/>
          <w:szCs w:val="24"/>
        </w:rPr>
        <w:t>Snedaker</w:t>
      </w:r>
      <w:proofErr w:type="spellEnd"/>
      <w:r w:rsidR="00BF763F">
        <w:rPr>
          <w:rFonts w:ascii="Arial" w:hAnsi="Arial" w:cs="Arial"/>
          <w:color w:val="000000"/>
          <w:sz w:val="24"/>
          <w:szCs w:val="24"/>
        </w:rPr>
        <w:t xml:space="preserve"> SC</w:t>
      </w:r>
      <w:r w:rsidR="002B2C7A" w:rsidRPr="002075BA">
        <w:rPr>
          <w:rFonts w:ascii="Arial" w:hAnsi="Arial" w:cs="Arial"/>
          <w:color w:val="000000"/>
          <w:sz w:val="24"/>
          <w:szCs w:val="24"/>
        </w:rPr>
        <w:t>,</w:t>
      </w:r>
      <w:r w:rsidR="00BF763F">
        <w:rPr>
          <w:rFonts w:ascii="Arial" w:hAnsi="Arial" w:cs="Arial"/>
          <w:color w:val="000000"/>
          <w:sz w:val="24"/>
          <w:szCs w:val="24"/>
        </w:rPr>
        <w:t xml:space="preserve"> Teas H</w:t>
      </w:r>
      <w:r w:rsidR="002B2C7A" w:rsidRPr="002075BA">
        <w:rPr>
          <w:rFonts w:ascii="Arial" w:hAnsi="Arial" w:cs="Arial"/>
          <w:color w:val="000000"/>
          <w:sz w:val="24"/>
          <w:szCs w:val="24"/>
        </w:rPr>
        <w:t>J. (Eds.). 'Proceedings of the International Symposium on Biol</w:t>
      </w:r>
      <w:r w:rsidR="00BF763F">
        <w:rPr>
          <w:rFonts w:ascii="Arial" w:hAnsi="Arial" w:cs="Arial"/>
          <w:color w:val="000000"/>
          <w:sz w:val="24"/>
          <w:szCs w:val="24"/>
        </w:rPr>
        <w:t xml:space="preserve">ogy and Management of Mangrove'. </w:t>
      </w:r>
      <w:r w:rsidR="002B2C7A" w:rsidRPr="002075BA">
        <w:rPr>
          <w:rFonts w:ascii="Arial" w:hAnsi="Arial" w:cs="Arial"/>
          <w:color w:val="000000"/>
          <w:sz w:val="24"/>
          <w:szCs w:val="24"/>
        </w:rPr>
        <w:t>Univ. Florida, Gainesville</w:t>
      </w:r>
      <w:r w:rsidR="00BF763F">
        <w:rPr>
          <w:rFonts w:ascii="Arial" w:hAnsi="Arial" w:cs="Arial"/>
          <w:color w:val="000000"/>
          <w:sz w:val="24"/>
          <w:szCs w:val="24"/>
        </w:rPr>
        <w:t xml:space="preserve">. </w:t>
      </w:r>
      <w:proofErr w:type="spellStart"/>
      <w:r w:rsidR="00BF763F">
        <w:rPr>
          <w:rFonts w:ascii="Arial" w:hAnsi="Arial" w:cs="Arial"/>
          <w:color w:val="000000"/>
          <w:sz w:val="24"/>
          <w:szCs w:val="24"/>
        </w:rPr>
        <w:t>pp</w:t>
      </w:r>
      <w:proofErr w:type="spellEnd"/>
      <w:r w:rsidR="00BF763F">
        <w:rPr>
          <w:rFonts w:ascii="Arial" w:hAnsi="Arial" w:cs="Arial"/>
          <w:color w:val="000000"/>
          <w:sz w:val="24"/>
          <w:szCs w:val="24"/>
        </w:rPr>
        <w:t xml:space="preserve"> </w:t>
      </w:r>
      <w:r w:rsidR="00BF763F">
        <w:rPr>
          <w:rFonts w:ascii="Arial" w:hAnsi="Arial" w:cs="Arial"/>
          <w:color w:val="000000"/>
          <w:sz w:val="24"/>
          <w:szCs w:val="24"/>
          <w:lang w:val="id-ID"/>
        </w:rPr>
        <w:t>3 – 22.</w:t>
      </w:r>
    </w:p>
    <w:p w:rsidR="002B2C7A" w:rsidRPr="002075BA" w:rsidRDefault="00F6701E" w:rsidP="00DD778B">
      <w:pPr>
        <w:spacing w:after="0" w:line="240" w:lineRule="auto"/>
        <w:ind w:left="567" w:hanging="567"/>
        <w:jc w:val="both"/>
        <w:rPr>
          <w:rFonts w:ascii="Arial" w:hAnsi="Arial" w:cs="Arial"/>
          <w:sz w:val="24"/>
          <w:szCs w:val="24"/>
        </w:rPr>
      </w:pPr>
      <w:r>
        <w:rPr>
          <w:rFonts w:ascii="Arial" w:hAnsi="Arial" w:cs="Arial"/>
          <w:sz w:val="24"/>
          <w:szCs w:val="24"/>
        </w:rPr>
        <w:lastRenderedPageBreak/>
        <w:t>Clarke L</w:t>
      </w:r>
      <w:r w:rsidR="002B2C7A" w:rsidRPr="002075BA">
        <w:rPr>
          <w:rFonts w:ascii="Arial" w:hAnsi="Arial" w:cs="Arial"/>
          <w:sz w:val="24"/>
          <w:szCs w:val="24"/>
        </w:rPr>
        <w:t>D</w:t>
      </w:r>
      <w:r>
        <w:rPr>
          <w:rFonts w:ascii="Arial" w:hAnsi="Arial" w:cs="Arial"/>
          <w:sz w:val="24"/>
          <w:szCs w:val="24"/>
          <w:lang w:val="id-ID"/>
        </w:rPr>
        <w:t>,</w:t>
      </w:r>
      <w:r w:rsidR="002B2C7A" w:rsidRPr="002075BA">
        <w:rPr>
          <w:rFonts w:ascii="Arial" w:hAnsi="Arial" w:cs="Arial"/>
          <w:sz w:val="24"/>
          <w:szCs w:val="24"/>
        </w:rPr>
        <w:t xml:space="preserve"> </w:t>
      </w:r>
      <w:r>
        <w:rPr>
          <w:rFonts w:ascii="Arial" w:hAnsi="Arial" w:cs="Arial"/>
          <w:sz w:val="24"/>
          <w:szCs w:val="24"/>
        </w:rPr>
        <w:t>Hannon NJ.</w:t>
      </w:r>
      <w:r w:rsidR="002B2C7A" w:rsidRPr="002075BA">
        <w:rPr>
          <w:rFonts w:ascii="Arial" w:hAnsi="Arial" w:cs="Arial"/>
          <w:sz w:val="24"/>
          <w:szCs w:val="24"/>
        </w:rPr>
        <w:t xml:space="preserve">1969. Mangrove swamp and salt marsh communities of the Sydney District: the </w:t>
      </w:r>
      <w:proofErr w:type="spellStart"/>
      <w:r w:rsidR="002B2C7A" w:rsidRPr="002075BA">
        <w:rPr>
          <w:rFonts w:ascii="Arial" w:hAnsi="Arial" w:cs="Arial"/>
          <w:sz w:val="24"/>
          <w:szCs w:val="24"/>
        </w:rPr>
        <w:t>holocoenotic</w:t>
      </w:r>
      <w:proofErr w:type="spellEnd"/>
      <w:r w:rsidR="002B2C7A" w:rsidRPr="002075BA">
        <w:rPr>
          <w:rFonts w:ascii="Arial" w:hAnsi="Arial" w:cs="Arial"/>
          <w:sz w:val="24"/>
          <w:szCs w:val="24"/>
        </w:rPr>
        <w:t xml:space="preserve"> complex with particular reference to physiography. J</w:t>
      </w:r>
      <w:r w:rsidR="00976798">
        <w:rPr>
          <w:rFonts w:ascii="Arial" w:hAnsi="Arial" w:cs="Arial"/>
          <w:sz w:val="24"/>
          <w:szCs w:val="24"/>
          <w:lang w:val="id-ID"/>
        </w:rPr>
        <w:t>.</w:t>
      </w:r>
      <w:r w:rsidR="002B2C7A" w:rsidRPr="002075BA">
        <w:rPr>
          <w:rFonts w:ascii="Arial" w:hAnsi="Arial" w:cs="Arial"/>
          <w:sz w:val="24"/>
          <w:szCs w:val="24"/>
        </w:rPr>
        <w:t xml:space="preserve"> Ecology, 57:213-234. </w:t>
      </w:r>
    </w:p>
    <w:p w:rsidR="002B2C7A" w:rsidRPr="002075BA" w:rsidRDefault="002B2C7A" w:rsidP="00DD778B">
      <w:pPr>
        <w:spacing w:after="0" w:line="240" w:lineRule="auto"/>
        <w:ind w:left="567" w:hanging="567"/>
        <w:jc w:val="both"/>
        <w:rPr>
          <w:rFonts w:ascii="Arial" w:eastAsia="Calibri" w:hAnsi="Arial" w:cs="Arial"/>
          <w:color w:val="000000"/>
          <w:sz w:val="24"/>
          <w:szCs w:val="24"/>
        </w:rPr>
      </w:pPr>
      <w:proofErr w:type="spellStart"/>
      <w:r w:rsidRPr="002075BA">
        <w:rPr>
          <w:rFonts w:ascii="Arial" w:eastAsia="Calibri" w:hAnsi="Arial" w:cs="Arial"/>
          <w:color w:val="000000"/>
          <w:sz w:val="24"/>
          <w:szCs w:val="24"/>
        </w:rPr>
        <w:t>D</w:t>
      </w:r>
      <w:r w:rsidR="00F6701E">
        <w:rPr>
          <w:rFonts w:ascii="Arial" w:hAnsi="Arial" w:cs="Arial"/>
          <w:color w:val="000000"/>
          <w:sz w:val="24"/>
          <w:szCs w:val="24"/>
        </w:rPr>
        <w:t>amanik</w:t>
      </w:r>
      <w:proofErr w:type="spellEnd"/>
      <w:r w:rsidR="00F6701E">
        <w:rPr>
          <w:rFonts w:ascii="Arial" w:hAnsi="Arial" w:cs="Arial"/>
          <w:color w:val="000000"/>
          <w:sz w:val="24"/>
          <w:szCs w:val="24"/>
        </w:rPr>
        <w:t xml:space="preserve"> R,</w:t>
      </w:r>
      <w:r w:rsidRPr="002075BA">
        <w:rPr>
          <w:rFonts w:ascii="Arial" w:hAnsi="Arial" w:cs="Arial"/>
          <w:color w:val="000000"/>
          <w:sz w:val="24"/>
          <w:szCs w:val="24"/>
        </w:rPr>
        <w:t xml:space="preserve"> </w:t>
      </w:r>
      <w:proofErr w:type="spellStart"/>
      <w:r w:rsidR="00F6701E">
        <w:rPr>
          <w:rFonts w:ascii="Arial" w:hAnsi="Arial" w:cs="Arial"/>
          <w:color w:val="000000"/>
          <w:sz w:val="24"/>
          <w:szCs w:val="24"/>
        </w:rPr>
        <w:t>Djamaluddin</w:t>
      </w:r>
      <w:proofErr w:type="spellEnd"/>
      <w:r w:rsidR="00F6701E">
        <w:rPr>
          <w:rFonts w:ascii="Arial" w:hAnsi="Arial" w:cs="Arial"/>
          <w:color w:val="000000"/>
          <w:sz w:val="24"/>
          <w:szCs w:val="24"/>
        </w:rPr>
        <w:t xml:space="preserve"> R. </w:t>
      </w:r>
      <w:r w:rsidRPr="002075BA">
        <w:rPr>
          <w:rFonts w:ascii="Arial" w:hAnsi="Arial" w:cs="Arial"/>
          <w:color w:val="000000"/>
          <w:sz w:val="24"/>
          <w:szCs w:val="24"/>
        </w:rPr>
        <w:t>2012</w:t>
      </w:r>
      <w:r w:rsidRPr="002075BA">
        <w:rPr>
          <w:rFonts w:ascii="Arial" w:eastAsia="Calibri" w:hAnsi="Arial" w:cs="Arial"/>
          <w:color w:val="000000"/>
          <w:sz w:val="24"/>
          <w:szCs w:val="24"/>
        </w:rPr>
        <w:t xml:space="preserve">. Atlas mangrove </w:t>
      </w:r>
      <w:proofErr w:type="spellStart"/>
      <w:r w:rsidRPr="002075BA">
        <w:rPr>
          <w:rFonts w:ascii="Arial" w:eastAsia="Calibri" w:hAnsi="Arial" w:cs="Arial"/>
          <w:color w:val="000000"/>
          <w:sz w:val="24"/>
          <w:szCs w:val="24"/>
        </w:rPr>
        <w:t>Teluk</w:t>
      </w:r>
      <w:proofErr w:type="spellEnd"/>
      <w:r w:rsidRPr="002075BA">
        <w:rPr>
          <w:rFonts w:ascii="Arial" w:eastAsia="Calibri" w:hAnsi="Arial" w:cs="Arial"/>
          <w:color w:val="000000"/>
          <w:sz w:val="24"/>
          <w:szCs w:val="24"/>
        </w:rPr>
        <w:t xml:space="preserve"> </w:t>
      </w:r>
      <w:proofErr w:type="spellStart"/>
      <w:r w:rsidRPr="002075BA">
        <w:rPr>
          <w:rFonts w:ascii="Arial" w:eastAsia="Calibri" w:hAnsi="Arial" w:cs="Arial"/>
          <w:color w:val="000000"/>
          <w:sz w:val="24"/>
          <w:szCs w:val="24"/>
        </w:rPr>
        <w:t>Tomini</w:t>
      </w:r>
      <w:proofErr w:type="spellEnd"/>
      <w:r w:rsidRPr="002075BA">
        <w:rPr>
          <w:rFonts w:ascii="Arial" w:eastAsia="Calibri" w:hAnsi="Arial" w:cs="Arial"/>
          <w:color w:val="000000"/>
          <w:sz w:val="24"/>
          <w:szCs w:val="24"/>
        </w:rPr>
        <w:t xml:space="preserve">. Program </w:t>
      </w:r>
      <w:proofErr w:type="spellStart"/>
      <w:r w:rsidRPr="002075BA">
        <w:rPr>
          <w:rFonts w:ascii="Arial" w:eastAsia="Calibri" w:hAnsi="Arial" w:cs="Arial"/>
          <w:color w:val="000000"/>
          <w:sz w:val="24"/>
          <w:szCs w:val="24"/>
        </w:rPr>
        <w:t>Susclam</w:t>
      </w:r>
      <w:proofErr w:type="spellEnd"/>
      <w:r w:rsidRPr="002075BA">
        <w:rPr>
          <w:rFonts w:ascii="Arial" w:eastAsia="Calibri" w:hAnsi="Arial" w:cs="Arial"/>
          <w:color w:val="000000"/>
          <w:sz w:val="24"/>
          <w:szCs w:val="24"/>
        </w:rPr>
        <w:t xml:space="preserve"> (</w:t>
      </w:r>
      <w:proofErr w:type="gramStart"/>
      <w:r w:rsidRPr="002075BA">
        <w:rPr>
          <w:rFonts w:ascii="Arial" w:eastAsia="Calibri" w:hAnsi="Arial" w:cs="Arial"/>
          <w:color w:val="000000"/>
          <w:sz w:val="24"/>
          <w:szCs w:val="24"/>
        </w:rPr>
        <w:t>Sustainable  Coastal</w:t>
      </w:r>
      <w:proofErr w:type="gramEnd"/>
      <w:r w:rsidRPr="002075BA">
        <w:rPr>
          <w:rFonts w:ascii="Arial" w:eastAsia="Calibri" w:hAnsi="Arial" w:cs="Arial"/>
          <w:color w:val="000000"/>
          <w:sz w:val="24"/>
          <w:szCs w:val="24"/>
        </w:rPr>
        <w:t xml:space="preserve"> Livelihoods and Management </w:t>
      </w:r>
      <w:proofErr w:type="spellStart"/>
      <w:r w:rsidRPr="002075BA">
        <w:rPr>
          <w:rFonts w:ascii="Arial" w:eastAsia="Calibri" w:hAnsi="Arial" w:cs="Arial"/>
          <w:color w:val="000000"/>
          <w:sz w:val="24"/>
          <w:szCs w:val="24"/>
        </w:rPr>
        <w:t>Program.CIDA</w:t>
      </w:r>
      <w:proofErr w:type="spellEnd"/>
      <w:r w:rsidRPr="002075BA">
        <w:rPr>
          <w:rFonts w:ascii="Arial" w:eastAsia="Calibri" w:hAnsi="Arial" w:cs="Arial"/>
          <w:color w:val="000000"/>
          <w:sz w:val="24"/>
          <w:szCs w:val="24"/>
        </w:rPr>
        <w:t>, IUCN, Lestari Canada.91</w:t>
      </w:r>
      <w:r w:rsidR="00492072">
        <w:rPr>
          <w:rFonts w:ascii="Arial" w:eastAsia="Calibri" w:hAnsi="Arial" w:cs="Arial"/>
          <w:color w:val="000000"/>
          <w:sz w:val="24"/>
          <w:szCs w:val="24"/>
          <w:lang w:val="id-ID"/>
        </w:rPr>
        <w:t xml:space="preserve"> </w:t>
      </w:r>
      <w:r w:rsidRPr="002075BA">
        <w:rPr>
          <w:rFonts w:ascii="Arial" w:eastAsia="Calibri" w:hAnsi="Arial" w:cs="Arial"/>
          <w:color w:val="000000"/>
          <w:sz w:val="24"/>
          <w:szCs w:val="24"/>
        </w:rPr>
        <w:t xml:space="preserve">p. </w:t>
      </w:r>
    </w:p>
    <w:p w:rsidR="002B2C7A" w:rsidRPr="002075BA" w:rsidRDefault="00A3369D" w:rsidP="00DD778B">
      <w:pPr>
        <w:spacing w:after="0" w:line="240" w:lineRule="auto"/>
        <w:ind w:left="567" w:hanging="567"/>
        <w:jc w:val="both"/>
        <w:rPr>
          <w:rFonts w:ascii="Arial" w:hAnsi="Arial" w:cs="Arial"/>
          <w:color w:val="000000"/>
          <w:sz w:val="24"/>
          <w:szCs w:val="24"/>
        </w:rPr>
      </w:pPr>
      <w:r>
        <w:rPr>
          <w:rFonts w:ascii="Arial" w:hAnsi="Arial" w:cs="Arial"/>
          <w:color w:val="000000"/>
          <w:sz w:val="24"/>
          <w:szCs w:val="24"/>
        </w:rPr>
        <w:t>Davie J</w:t>
      </w:r>
      <w:r w:rsidR="002B2C7A" w:rsidRPr="002075BA">
        <w:rPr>
          <w:rFonts w:ascii="Arial" w:hAnsi="Arial" w:cs="Arial"/>
          <w:color w:val="000000"/>
          <w:sz w:val="24"/>
          <w:szCs w:val="24"/>
        </w:rPr>
        <w:t xml:space="preserve">, </w:t>
      </w:r>
      <w:proofErr w:type="spellStart"/>
      <w:r w:rsidR="002B2C7A" w:rsidRPr="002075BA">
        <w:rPr>
          <w:rFonts w:ascii="Arial" w:hAnsi="Arial" w:cs="Arial"/>
          <w:color w:val="000000"/>
          <w:sz w:val="24"/>
          <w:szCs w:val="24"/>
        </w:rPr>
        <w:t>M</w:t>
      </w:r>
      <w:r>
        <w:rPr>
          <w:rFonts w:ascii="Arial" w:hAnsi="Arial" w:cs="Arial"/>
          <w:color w:val="000000"/>
          <w:sz w:val="24"/>
          <w:szCs w:val="24"/>
        </w:rPr>
        <w:t>erril</w:t>
      </w:r>
      <w:proofErr w:type="spellEnd"/>
      <w:r>
        <w:rPr>
          <w:rFonts w:ascii="Arial" w:hAnsi="Arial" w:cs="Arial"/>
          <w:color w:val="000000"/>
          <w:sz w:val="24"/>
          <w:szCs w:val="24"/>
        </w:rPr>
        <w:t xml:space="preserve"> R</w:t>
      </w:r>
      <w:r w:rsidR="00E33C03">
        <w:rPr>
          <w:rFonts w:ascii="Arial" w:hAnsi="Arial" w:cs="Arial"/>
          <w:color w:val="000000"/>
          <w:sz w:val="24"/>
          <w:szCs w:val="24"/>
        </w:rPr>
        <w:t xml:space="preserve">, </w:t>
      </w:r>
      <w:proofErr w:type="spellStart"/>
      <w:r>
        <w:rPr>
          <w:rFonts w:ascii="Arial" w:hAnsi="Arial" w:cs="Arial"/>
          <w:color w:val="000000"/>
          <w:sz w:val="24"/>
          <w:szCs w:val="24"/>
        </w:rPr>
        <w:t>Djamaluddin</w:t>
      </w:r>
      <w:proofErr w:type="spellEnd"/>
      <w:r w:rsidR="00E33C03">
        <w:rPr>
          <w:rFonts w:ascii="Arial" w:hAnsi="Arial" w:cs="Arial"/>
          <w:color w:val="000000"/>
          <w:sz w:val="24"/>
          <w:szCs w:val="24"/>
        </w:rPr>
        <w:t xml:space="preserve"> R. </w:t>
      </w:r>
      <w:r>
        <w:rPr>
          <w:rFonts w:ascii="Arial" w:hAnsi="Arial" w:cs="Arial"/>
          <w:color w:val="000000"/>
          <w:sz w:val="24"/>
          <w:szCs w:val="24"/>
          <w:lang w:val="id-ID"/>
        </w:rPr>
        <w:t>1</w:t>
      </w:r>
      <w:r w:rsidR="00E33C03">
        <w:rPr>
          <w:rFonts w:ascii="Arial" w:hAnsi="Arial" w:cs="Arial"/>
          <w:color w:val="000000"/>
          <w:sz w:val="24"/>
          <w:szCs w:val="24"/>
        </w:rPr>
        <w:t>996</w:t>
      </w:r>
      <w:r w:rsidR="002B2C7A" w:rsidRPr="002075BA">
        <w:rPr>
          <w:rFonts w:ascii="Arial" w:hAnsi="Arial" w:cs="Arial"/>
          <w:color w:val="000000"/>
          <w:sz w:val="24"/>
          <w:szCs w:val="24"/>
        </w:rPr>
        <w:t xml:space="preserve">. The sustainable use and conservation of the mangrove ecosystem of the </w:t>
      </w:r>
      <w:proofErr w:type="spellStart"/>
      <w:r w:rsidR="002B2C7A" w:rsidRPr="002075BA">
        <w:rPr>
          <w:rFonts w:ascii="Arial" w:hAnsi="Arial" w:cs="Arial"/>
          <w:color w:val="000000"/>
          <w:sz w:val="24"/>
          <w:szCs w:val="24"/>
        </w:rPr>
        <w:t>Bunaken</w:t>
      </w:r>
      <w:proofErr w:type="spellEnd"/>
      <w:r w:rsidR="002B2C7A" w:rsidRPr="002075BA">
        <w:rPr>
          <w:rFonts w:ascii="Arial" w:hAnsi="Arial" w:cs="Arial"/>
          <w:color w:val="000000"/>
          <w:sz w:val="24"/>
          <w:szCs w:val="24"/>
        </w:rPr>
        <w:t xml:space="preserve"> National Park, Indonesia. Final Report to the Indonesia Natural Resourc</w:t>
      </w:r>
      <w:r w:rsidR="00492072">
        <w:rPr>
          <w:rFonts w:ascii="Arial" w:hAnsi="Arial" w:cs="Arial"/>
          <w:color w:val="000000"/>
          <w:sz w:val="24"/>
          <w:szCs w:val="24"/>
        </w:rPr>
        <w:t xml:space="preserve">e Management Project. USAID/ARD. </w:t>
      </w:r>
      <w:r w:rsidR="002B2C7A" w:rsidRPr="002075BA">
        <w:rPr>
          <w:rFonts w:ascii="Arial" w:hAnsi="Arial" w:cs="Arial"/>
          <w:color w:val="000000"/>
          <w:sz w:val="24"/>
          <w:szCs w:val="24"/>
        </w:rPr>
        <w:t>Jakarta</w:t>
      </w:r>
      <w:r w:rsidR="00976798">
        <w:rPr>
          <w:rFonts w:ascii="Arial" w:hAnsi="Arial" w:cs="Arial"/>
          <w:color w:val="000000"/>
          <w:sz w:val="24"/>
          <w:szCs w:val="24"/>
          <w:lang w:val="id-ID"/>
        </w:rPr>
        <w:t xml:space="preserve"> (</w:t>
      </w:r>
      <w:r w:rsidR="002B2C7A" w:rsidRPr="002075BA">
        <w:rPr>
          <w:rFonts w:ascii="Arial" w:hAnsi="Arial" w:cs="Arial"/>
          <w:color w:val="000000"/>
          <w:sz w:val="24"/>
          <w:szCs w:val="24"/>
        </w:rPr>
        <w:t>Indonesia</w:t>
      </w:r>
      <w:r w:rsidR="00976798">
        <w:rPr>
          <w:rFonts w:ascii="Arial" w:hAnsi="Arial" w:cs="Arial"/>
          <w:color w:val="000000"/>
          <w:sz w:val="24"/>
          <w:szCs w:val="24"/>
          <w:lang w:val="id-ID"/>
        </w:rPr>
        <w:t>)</w:t>
      </w:r>
      <w:r w:rsidR="002B2C7A" w:rsidRPr="002075BA">
        <w:rPr>
          <w:rFonts w:ascii="Arial" w:hAnsi="Arial" w:cs="Arial"/>
          <w:color w:val="000000"/>
          <w:sz w:val="24"/>
          <w:szCs w:val="24"/>
        </w:rPr>
        <w:t>.</w:t>
      </w:r>
    </w:p>
    <w:p w:rsidR="002B2C7A" w:rsidRPr="002075BA" w:rsidRDefault="00E33C03" w:rsidP="00DD778B">
      <w:pPr>
        <w:spacing w:after="0" w:line="240" w:lineRule="auto"/>
        <w:ind w:left="567" w:hanging="567"/>
        <w:jc w:val="both"/>
        <w:rPr>
          <w:rFonts w:ascii="Arial" w:eastAsia="Calibri" w:hAnsi="Arial" w:cs="Arial"/>
          <w:color w:val="000000"/>
          <w:sz w:val="24"/>
          <w:szCs w:val="24"/>
        </w:rPr>
      </w:pPr>
      <w:r>
        <w:rPr>
          <w:rFonts w:ascii="Arial" w:eastAsia="Calibri" w:hAnsi="Arial" w:cs="Arial"/>
          <w:color w:val="000000"/>
          <w:sz w:val="24"/>
          <w:szCs w:val="24"/>
        </w:rPr>
        <w:t xml:space="preserve">Ding </w:t>
      </w:r>
      <w:proofErr w:type="spellStart"/>
      <w:r>
        <w:rPr>
          <w:rFonts w:ascii="Arial" w:eastAsia="Calibri" w:hAnsi="Arial" w:cs="Arial"/>
          <w:color w:val="000000"/>
          <w:sz w:val="24"/>
          <w:szCs w:val="24"/>
        </w:rPr>
        <w:t>Hou</w:t>
      </w:r>
      <w:proofErr w:type="spellEnd"/>
      <w:r>
        <w:rPr>
          <w:rFonts w:ascii="Arial" w:eastAsia="Calibri" w:hAnsi="Arial" w:cs="Arial"/>
          <w:color w:val="000000"/>
          <w:sz w:val="24"/>
          <w:szCs w:val="24"/>
        </w:rPr>
        <w:t>. 1958</w:t>
      </w:r>
      <w:r w:rsidR="002B2C7A" w:rsidRPr="002075BA">
        <w:rPr>
          <w:rFonts w:ascii="Arial" w:eastAsia="Calibri" w:hAnsi="Arial" w:cs="Arial"/>
          <w:color w:val="000000"/>
          <w:sz w:val="24"/>
          <w:szCs w:val="24"/>
        </w:rPr>
        <w:t xml:space="preserve">. </w:t>
      </w:r>
      <w:proofErr w:type="spellStart"/>
      <w:r w:rsidR="002B2C7A" w:rsidRPr="002075BA">
        <w:rPr>
          <w:rFonts w:ascii="Arial" w:eastAsia="Calibri" w:hAnsi="Arial" w:cs="Arial"/>
          <w:color w:val="000000"/>
          <w:sz w:val="24"/>
          <w:szCs w:val="24"/>
        </w:rPr>
        <w:t>Rhizophoraceae</w:t>
      </w:r>
      <w:proofErr w:type="spellEnd"/>
      <w:r w:rsidR="002B2C7A" w:rsidRPr="002075BA">
        <w:rPr>
          <w:rFonts w:ascii="Arial" w:eastAsia="Calibri" w:hAnsi="Arial" w:cs="Arial"/>
          <w:color w:val="000000"/>
          <w:sz w:val="24"/>
          <w:szCs w:val="24"/>
        </w:rPr>
        <w:t xml:space="preserve">. </w:t>
      </w:r>
      <w:r w:rsidR="002B2C7A" w:rsidRPr="00810E82">
        <w:rPr>
          <w:rFonts w:ascii="Arial" w:eastAsia="Calibri" w:hAnsi="Arial" w:cs="Arial"/>
          <w:color w:val="000000"/>
          <w:sz w:val="24"/>
          <w:szCs w:val="24"/>
        </w:rPr>
        <w:t xml:space="preserve">Flora </w:t>
      </w:r>
      <w:proofErr w:type="spellStart"/>
      <w:r w:rsidR="002B2C7A" w:rsidRPr="00810E82">
        <w:rPr>
          <w:rFonts w:ascii="Arial" w:eastAsia="Calibri" w:hAnsi="Arial" w:cs="Arial"/>
          <w:color w:val="000000"/>
          <w:sz w:val="24"/>
          <w:szCs w:val="24"/>
        </w:rPr>
        <w:t>Malesiana</w:t>
      </w:r>
      <w:proofErr w:type="spellEnd"/>
      <w:r w:rsidR="002B2C7A" w:rsidRPr="002075BA">
        <w:rPr>
          <w:rFonts w:ascii="Arial" w:eastAsia="Calibri" w:hAnsi="Arial" w:cs="Arial"/>
          <w:color w:val="000000"/>
          <w:sz w:val="24"/>
          <w:szCs w:val="24"/>
        </w:rPr>
        <w:t xml:space="preserve">, </w:t>
      </w:r>
      <w:proofErr w:type="gramStart"/>
      <w:r w:rsidR="002B2C7A" w:rsidRPr="002075BA">
        <w:rPr>
          <w:rFonts w:ascii="Arial" w:eastAsia="Calibri" w:hAnsi="Arial" w:cs="Arial"/>
          <w:color w:val="000000"/>
          <w:sz w:val="24"/>
          <w:szCs w:val="24"/>
        </w:rPr>
        <w:t>I(</w:t>
      </w:r>
      <w:proofErr w:type="gramEnd"/>
      <w:r w:rsidR="002B2C7A" w:rsidRPr="002075BA">
        <w:rPr>
          <w:rFonts w:ascii="Arial" w:eastAsia="Calibri" w:hAnsi="Arial" w:cs="Arial"/>
          <w:color w:val="000000"/>
          <w:sz w:val="24"/>
          <w:szCs w:val="24"/>
        </w:rPr>
        <w:t>5):429-493.</w:t>
      </w:r>
    </w:p>
    <w:p w:rsidR="002B2C7A" w:rsidRPr="002075BA" w:rsidRDefault="00A3369D" w:rsidP="00DD778B">
      <w:pPr>
        <w:spacing w:after="0" w:line="240" w:lineRule="auto"/>
        <w:ind w:left="567" w:hanging="567"/>
        <w:jc w:val="both"/>
        <w:rPr>
          <w:rFonts w:ascii="Arial" w:hAnsi="Arial" w:cs="Arial"/>
          <w:color w:val="000000"/>
          <w:sz w:val="24"/>
          <w:szCs w:val="24"/>
        </w:rPr>
      </w:pPr>
      <w:proofErr w:type="spellStart"/>
      <w:r>
        <w:rPr>
          <w:rFonts w:ascii="Arial" w:hAnsi="Arial" w:cs="Arial"/>
          <w:color w:val="000000"/>
          <w:sz w:val="24"/>
          <w:szCs w:val="24"/>
        </w:rPr>
        <w:t>Djamaluddin</w:t>
      </w:r>
      <w:proofErr w:type="spellEnd"/>
      <w:r w:rsidR="002B2C7A" w:rsidRPr="002075BA">
        <w:rPr>
          <w:rFonts w:ascii="Arial" w:hAnsi="Arial" w:cs="Arial"/>
          <w:color w:val="000000"/>
          <w:sz w:val="24"/>
          <w:szCs w:val="24"/>
        </w:rPr>
        <w:t xml:space="preserve"> R. 2004. The </w:t>
      </w:r>
      <w:proofErr w:type="spellStart"/>
      <w:r w:rsidR="002B2C7A" w:rsidRPr="002075BA">
        <w:rPr>
          <w:rFonts w:ascii="Arial" w:hAnsi="Arial" w:cs="Arial"/>
          <w:color w:val="000000"/>
          <w:sz w:val="24"/>
          <w:szCs w:val="24"/>
        </w:rPr>
        <w:t>dunamics</w:t>
      </w:r>
      <w:proofErr w:type="spellEnd"/>
      <w:r w:rsidR="002B2C7A" w:rsidRPr="002075BA">
        <w:rPr>
          <w:rFonts w:ascii="Arial" w:hAnsi="Arial" w:cs="Arial"/>
          <w:color w:val="000000"/>
          <w:sz w:val="24"/>
          <w:szCs w:val="24"/>
        </w:rPr>
        <w:t xml:space="preserve"> of mangrove forest in relation to die-back and human use in </w:t>
      </w:r>
      <w:proofErr w:type="spellStart"/>
      <w:r w:rsidR="002B2C7A" w:rsidRPr="002075BA">
        <w:rPr>
          <w:rFonts w:ascii="Arial" w:hAnsi="Arial" w:cs="Arial"/>
          <w:color w:val="000000"/>
          <w:sz w:val="24"/>
          <w:szCs w:val="24"/>
        </w:rPr>
        <w:t>Bunaken</w:t>
      </w:r>
      <w:proofErr w:type="spellEnd"/>
      <w:r w:rsidR="002B2C7A" w:rsidRPr="002075BA">
        <w:rPr>
          <w:rFonts w:ascii="Arial" w:hAnsi="Arial" w:cs="Arial"/>
          <w:color w:val="000000"/>
          <w:sz w:val="24"/>
          <w:szCs w:val="24"/>
        </w:rPr>
        <w:t xml:space="preserve"> National Park, North Sulawesi, Indonesia. Doctoral thesis </w:t>
      </w:r>
      <w:r w:rsidR="00810E82">
        <w:rPr>
          <w:rFonts w:ascii="Arial" w:hAnsi="Arial" w:cs="Arial"/>
          <w:color w:val="000000"/>
          <w:sz w:val="24"/>
          <w:szCs w:val="24"/>
        </w:rPr>
        <w:t>in the University of Queensland.</w:t>
      </w:r>
      <w:r w:rsidR="002B2C7A" w:rsidRPr="002075BA">
        <w:rPr>
          <w:rFonts w:ascii="Arial" w:hAnsi="Arial" w:cs="Arial"/>
          <w:color w:val="000000"/>
          <w:sz w:val="24"/>
          <w:szCs w:val="24"/>
        </w:rPr>
        <w:t xml:space="preserve"> Australia. 327</w:t>
      </w:r>
      <w:r w:rsidR="00810E82">
        <w:rPr>
          <w:rFonts w:ascii="Arial" w:hAnsi="Arial" w:cs="Arial"/>
          <w:color w:val="000000"/>
          <w:sz w:val="24"/>
          <w:szCs w:val="24"/>
          <w:lang w:val="id-ID"/>
        </w:rPr>
        <w:t xml:space="preserve"> </w:t>
      </w:r>
      <w:r w:rsidR="002B2C7A" w:rsidRPr="002075BA">
        <w:rPr>
          <w:rFonts w:ascii="Arial" w:hAnsi="Arial" w:cs="Arial"/>
          <w:color w:val="000000"/>
          <w:sz w:val="24"/>
          <w:szCs w:val="24"/>
        </w:rPr>
        <w:t xml:space="preserve">p. </w:t>
      </w:r>
    </w:p>
    <w:p w:rsidR="002B2C7A" w:rsidRPr="002075BA" w:rsidRDefault="00A3369D" w:rsidP="00DD778B">
      <w:pPr>
        <w:spacing w:after="0" w:line="240" w:lineRule="auto"/>
        <w:ind w:left="567" w:hanging="567"/>
        <w:jc w:val="both"/>
        <w:rPr>
          <w:rFonts w:ascii="Arial" w:hAnsi="Arial" w:cs="Arial"/>
          <w:sz w:val="24"/>
          <w:szCs w:val="24"/>
        </w:rPr>
      </w:pPr>
      <w:proofErr w:type="spellStart"/>
      <w:r>
        <w:rPr>
          <w:rFonts w:ascii="Arial" w:hAnsi="Arial" w:cs="Arial"/>
          <w:sz w:val="24"/>
          <w:szCs w:val="24"/>
        </w:rPr>
        <w:t>Djamaluddin</w:t>
      </w:r>
      <w:proofErr w:type="spellEnd"/>
      <w:r w:rsidR="002B2C7A" w:rsidRPr="002075BA">
        <w:rPr>
          <w:rFonts w:ascii="Arial" w:hAnsi="Arial" w:cs="Arial"/>
          <w:sz w:val="24"/>
          <w:szCs w:val="24"/>
        </w:rPr>
        <w:t xml:space="preserve"> R.</w:t>
      </w:r>
      <w:r>
        <w:rPr>
          <w:rFonts w:ascii="Arial" w:hAnsi="Arial" w:cs="Arial"/>
          <w:sz w:val="24"/>
          <w:szCs w:val="24"/>
          <w:lang w:val="id-ID"/>
        </w:rPr>
        <w:t xml:space="preserve"> </w:t>
      </w:r>
      <w:r w:rsidR="00CB3AB4">
        <w:rPr>
          <w:rFonts w:ascii="Arial" w:hAnsi="Arial" w:cs="Arial"/>
          <w:sz w:val="24"/>
          <w:szCs w:val="24"/>
          <w:lang w:val="id-ID"/>
        </w:rPr>
        <w:t xml:space="preserve">2014. </w:t>
      </w:r>
      <w:proofErr w:type="spellStart"/>
      <w:r w:rsidR="002B2C7A" w:rsidRPr="002075BA">
        <w:rPr>
          <w:rFonts w:ascii="Arial" w:hAnsi="Arial" w:cs="Arial"/>
          <w:sz w:val="24"/>
          <w:szCs w:val="24"/>
        </w:rPr>
        <w:t>Penelitian</w:t>
      </w:r>
      <w:proofErr w:type="spellEnd"/>
      <w:r w:rsidR="002B2C7A" w:rsidRPr="002075BA">
        <w:rPr>
          <w:rFonts w:ascii="Arial" w:hAnsi="Arial" w:cs="Arial"/>
          <w:sz w:val="24"/>
          <w:szCs w:val="24"/>
        </w:rPr>
        <w:t xml:space="preserve"> </w:t>
      </w:r>
      <w:proofErr w:type="spellStart"/>
      <w:r w:rsidR="002B2C7A" w:rsidRPr="002075BA">
        <w:rPr>
          <w:rFonts w:ascii="Arial" w:hAnsi="Arial" w:cs="Arial"/>
          <w:sz w:val="24"/>
          <w:szCs w:val="24"/>
        </w:rPr>
        <w:t>kondisi</w:t>
      </w:r>
      <w:proofErr w:type="spellEnd"/>
      <w:r w:rsidR="002B2C7A" w:rsidRPr="002075BA">
        <w:rPr>
          <w:rFonts w:ascii="Arial" w:hAnsi="Arial" w:cs="Arial"/>
          <w:sz w:val="24"/>
          <w:szCs w:val="24"/>
        </w:rPr>
        <w:t xml:space="preserve"> mangrove di </w:t>
      </w:r>
      <w:proofErr w:type="spellStart"/>
      <w:r w:rsidR="002B2C7A" w:rsidRPr="002075BA">
        <w:rPr>
          <w:rFonts w:ascii="Arial" w:hAnsi="Arial" w:cs="Arial"/>
          <w:sz w:val="24"/>
          <w:szCs w:val="24"/>
        </w:rPr>
        <w:t>Pulau</w:t>
      </w:r>
      <w:proofErr w:type="spellEnd"/>
      <w:r w:rsidR="002B2C7A" w:rsidRPr="002075BA">
        <w:rPr>
          <w:rFonts w:ascii="Arial" w:hAnsi="Arial" w:cs="Arial"/>
          <w:sz w:val="24"/>
          <w:szCs w:val="24"/>
        </w:rPr>
        <w:t xml:space="preserve"> </w:t>
      </w:r>
      <w:proofErr w:type="spellStart"/>
      <w:r w:rsidR="002B2C7A" w:rsidRPr="002075BA">
        <w:rPr>
          <w:rFonts w:ascii="Arial" w:hAnsi="Arial" w:cs="Arial"/>
          <w:sz w:val="24"/>
          <w:szCs w:val="24"/>
        </w:rPr>
        <w:t>Mantehage</w:t>
      </w:r>
      <w:proofErr w:type="spellEnd"/>
      <w:r w:rsidR="002B2C7A" w:rsidRPr="002075BA">
        <w:rPr>
          <w:rFonts w:ascii="Arial" w:hAnsi="Arial" w:cs="Arial"/>
          <w:sz w:val="24"/>
          <w:szCs w:val="24"/>
        </w:rPr>
        <w:t xml:space="preserve">. </w:t>
      </w:r>
      <w:proofErr w:type="spellStart"/>
      <w:r w:rsidR="002B2C7A" w:rsidRPr="002075BA">
        <w:rPr>
          <w:rFonts w:ascii="Arial" w:hAnsi="Arial" w:cs="Arial"/>
          <w:sz w:val="24"/>
          <w:szCs w:val="24"/>
        </w:rPr>
        <w:t>Balai</w:t>
      </w:r>
      <w:proofErr w:type="spellEnd"/>
      <w:r w:rsidR="002B2C7A" w:rsidRPr="002075BA">
        <w:rPr>
          <w:rFonts w:ascii="Arial" w:hAnsi="Arial" w:cs="Arial"/>
          <w:sz w:val="24"/>
          <w:szCs w:val="24"/>
        </w:rPr>
        <w:t xml:space="preserve"> Taman </w:t>
      </w:r>
      <w:proofErr w:type="spellStart"/>
      <w:r w:rsidR="002B2C7A" w:rsidRPr="002075BA">
        <w:rPr>
          <w:rFonts w:ascii="Arial" w:hAnsi="Arial" w:cs="Arial"/>
          <w:sz w:val="24"/>
          <w:szCs w:val="24"/>
        </w:rPr>
        <w:t>Nasional</w:t>
      </w:r>
      <w:proofErr w:type="spellEnd"/>
      <w:r w:rsidR="002B2C7A" w:rsidRPr="002075BA">
        <w:rPr>
          <w:rFonts w:ascii="Arial" w:hAnsi="Arial" w:cs="Arial"/>
          <w:sz w:val="24"/>
          <w:szCs w:val="24"/>
        </w:rPr>
        <w:t xml:space="preserve"> </w:t>
      </w:r>
      <w:proofErr w:type="spellStart"/>
      <w:r w:rsidR="002B2C7A" w:rsidRPr="002075BA">
        <w:rPr>
          <w:rFonts w:ascii="Arial" w:hAnsi="Arial" w:cs="Arial"/>
          <w:sz w:val="24"/>
          <w:szCs w:val="24"/>
        </w:rPr>
        <w:t>Bunaken</w:t>
      </w:r>
      <w:proofErr w:type="spellEnd"/>
      <w:r w:rsidR="002B2C7A" w:rsidRPr="002075BA">
        <w:rPr>
          <w:rFonts w:ascii="Arial" w:hAnsi="Arial" w:cs="Arial"/>
          <w:sz w:val="24"/>
          <w:szCs w:val="24"/>
        </w:rPr>
        <w:t>.</w:t>
      </w:r>
      <w:r w:rsidR="00810E82">
        <w:rPr>
          <w:rFonts w:ascii="Arial" w:hAnsi="Arial" w:cs="Arial"/>
          <w:sz w:val="24"/>
          <w:szCs w:val="24"/>
          <w:lang w:val="id-ID"/>
        </w:rPr>
        <w:t xml:space="preserve"> Manado (Indonesia). </w:t>
      </w:r>
      <w:r w:rsidR="002B2C7A" w:rsidRPr="002075BA">
        <w:rPr>
          <w:rFonts w:ascii="Arial" w:hAnsi="Arial" w:cs="Arial"/>
          <w:sz w:val="24"/>
          <w:szCs w:val="24"/>
        </w:rPr>
        <w:t>45</w:t>
      </w:r>
      <w:r w:rsidR="00810E82">
        <w:rPr>
          <w:rFonts w:ascii="Arial" w:hAnsi="Arial" w:cs="Arial"/>
          <w:sz w:val="24"/>
          <w:szCs w:val="24"/>
          <w:lang w:val="id-ID"/>
        </w:rPr>
        <w:t xml:space="preserve"> </w:t>
      </w:r>
      <w:r w:rsidR="002B2C7A" w:rsidRPr="002075BA">
        <w:rPr>
          <w:rFonts w:ascii="Arial" w:hAnsi="Arial" w:cs="Arial"/>
          <w:sz w:val="24"/>
          <w:szCs w:val="24"/>
        </w:rPr>
        <w:t xml:space="preserve">p. </w:t>
      </w:r>
    </w:p>
    <w:p w:rsidR="002B2C7A" w:rsidRPr="002075BA" w:rsidRDefault="00A3369D" w:rsidP="00DD778B">
      <w:pPr>
        <w:spacing w:after="0" w:line="240" w:lineRule="auto"/>
        <w:ind w:left="567" w:hanging="567"/>
        <w:jc w:val="both"/>
        <w:rPr>
          <w:rFonts w:ascii="Arial" w:hAnsi="Arial" w:cs="Arial"/>
          <w:color w:val="000000"/>
          <w:sz w:val="24"/>
          <w:szCs w:val="24"/>
        </w:rPr>
      </w:pPr>
      <w:r>
        <w:rPr>
          <w:rFonts w:ascii="Arial" w:hAnsi="Arial" w:cs="Arial"/>
          <w:color w:val="000000"/>
          <w:sz w:val="24"/>
          <w:szCs w:val="24"/>
        </w:rPr>
        <w:t>Duke N</w:t>
      </w:r>
      <w:r w:rsidR="002B2C7A" w:rsidRPr="002075BA">
        <w:rPr>
          <w:rFonts w:ascii="Arial" w:hAnsi="Arial" w:cs="Arial"/>
          <w:color w:val="000000"/>
          <w:sz w:val="24"/>
          <w:szCs w:val="24"/>
        </w:rPr>
        <w:t>C.1991.</w:t>
      </w:r>
      <w:r>
        <w:rPr>
          <w:rFonts w:ascii="Arial" w:hAnsi="Arial" w:cs="Arial"/>
          <w:color w:val="000000"/>
          <w:sz w:val="24"/>
          <w:szCs w:val="24"/>
          <w:lang w:val="id-ID"/>
        </w:rPr>
        <w:t xml:space="preserve"> </w:t>
      </w:r>
      <w:r w:rsidR="002B2C7A" w:rsidRPr="002075BA">
        <w:rPr>
          <w:rFonts w:ascii="Arial" w:hAnsi="Arial" w:cs="Arial"/>
          <w:color w:val="000000"/>
          <w:sz w:val="24"/>
          <w:szCs w:val="24"/>
        </w:rPr>
        <w:t xml:space="preserve">A systematic revision of the mangrove genus </w:t>
      </w:r>
      <w:proofErr w:type="spellStart"/>
      <w:r w:rsidR="002B2C7A" w:rsidRPr="002075BA">
        <w:rPr>
          <w:rFonts w:ascii="Arial" w:hAnsi="Arial" w:cs="Arial"/>
          <w:i/>
          <w:color w:val="000000"/>
          <w:sz w:val="24"/>
          <w:szCs w:val="24"/>
        </w:rPr>
        <w:t>Avicennia</w:t>
      </w:r>
      <w:proofErr w:type="spellEnd"/>
      <w:r w:rsidR="002B2C7A" w:rsidRPr="002075BA">
        <w:rPr>
          <w:rFonts w:ascii="Arial" w:hAnsi="Arial" w:cs="Arial"/>
          <w:color w:val="000000"/>
          <w:sz w:val="24"/>
          <w:szCs w:val="24"/>
        </w:rPr>
        <w:t xml:space="preserve"> (</w:t>
      </w:r>
      <w:proofErr w:type="spellStart"/>
      <w:r w:rsidR="002B2C7A" w:rsidRPr="002075BA">
        <w:rPr>
          <w:rFonts w:ascii="Arial" w:hAnsi="Arial" w:cs="Arial"/>
          <w:color w:val="000000"/>
          <w:sz w:val="24"/>
          <w:szCs w:val="24"/>
        </w:rPr>
        <w:t>Avicenniaceae</w:t>
      </w:r>
      <w:proofErr w:type="spellEnd"/>
      <w:r w:rsidR="002B2C7A" w:rsidRPr="002075BA">
        <w:rPr>
          <w:rFonts w:ascii="Arial" w:hAnsi="Arial" w:cs="Arial"/>
          <w:color w:val="000000"/>
          <w:sz w:val="24"/>
          <w:szCs w:val="24"/>
        </w:rPr>
        <w:t xml:space="preserve">) in Australia. </w:t>
      </w:r>
      <w:proofErr w:type="spellStart"/>
      <w:r w:rsidR="002B2C7A" w:rsidRPr="00810E82">
        <w:rPr>
          <w:rFonts w:ascii="Arial" w:hAnsi="Arial" w:cs="Arial"/>
          <w:color w:val="000000"/>
          <w:sz w:val="24"/>
          <w:szCs w:val="24"/>
        </w:rPr>
        <w:t>Aus</w:t>
      </w:r>
      <w:proofErr w:type="spellEnd"/>
      <w:r w:rsidR="002B2C7A" w:rsidRPr="00810E82">
        <w:rPr>
          <w:rFonts w:ascii="Arial" w:hAnsi="Arial" w:cs="Arial"/>
          <w:color w:val="000000"/>
          <w:sz w:val="24"/>
          <w:szCs w:val="24"/>
        </w:rPr>
        <w:t xml:space="preserve"> Sys Botany</w:t>
      </w:r>
      <w:r w:rsidR="002B2C7A" w:rsidRPr="002075BA">
        <w:rPr>
          <w:rFonts w:ascii="Arial" w:hAnsi="Arial" w:cs="Arial"/>
          <w:color w:val="000000"/>
          <w:sz w:val="24"/>
          <w:szCs w:val="24"/>
        </w:rPr>
        <w:t>, 4:299-324.</w:t>
      </w:r>
    </w:p>
    <w:p w:rsidR="002B2C7A" w:rsidRPr="002075BA" w:rsidRDefault="00A3369D" w:rsidP="00DD778B">
      <w:pPr>
        <w:spacing w:after="0" w:line="240" w:lineRule="auto"/>
        <w:ind w:left="567" w:hanging="567"/>
        <w:jc w:val="both"/>
        <w:rPr>
          <w:rFonts w:ascii="Arial" w:hAnsi="Arial" w:cs="Arial"/>
          <w:color w:val="000000"/>
          <w:sz w:val="24"/>
          <w:szCs w:val="24"/>
        </w:rPr>
      </w:pPr>
      <w:r>
        <w:rPr>
          <w:rFonts w:ascii="Arial" w:hAnsi="Arial" w:cs="Arial"/>
          <w:color w:val="000000"/>
          <w:sz w:val="24"/>
          <w:szCs w:val="24"/>
        </w:rPr>
        <w:t>Duke NC, Ball MC</w:t>
      </w:r>
      <w:r w:rsidR="002B2C7A" w:rsidRPr="002075BA">
        <w:rPr>
          <w:rFonts w:ascii="Arial" w:hAnsi="Arial" w:cs="Arial"/>
          <w:color w:val="000000"/>
          <w:sz w:val="24"/>
          <w:szCs w:val="24"/>
        </w:rPr>
        <w:t xml:space="preserve">, </w:t>
      </w:r>
      <w:r>
        <w:rPr>
          <w:rFonts w:ascii="Arial" w:hAnsi="Arial" w:cs="Arial"/>
          <w:color w:val="000000"/>
          <w:sz w:val="24"/>
          <w:szCs w:val="24"/>
        </w:rPr>
        <w:t>Ellison J</w:t>
      </w:r>
      <w:r w:rsidR="002B2C7A" w:rsidRPr="002075BA">
        <w:rPr>
          <w:rFonts w:ascii="Arial" w:hAnsi="Arial" w:cs="Arial"/>
          <w:color w:val="000000"/>
          <w:sz w:val="24"/>
          <w:szCs w:val="24"/>
        </w:rPr>
        <w:t xml:space="preserve">C. 1998. Factor influencing biodiversity and distribution gradients in mangrove. </w:t>
      </w:r>
      <w:r w:rsidR="002B2C7A" w:rsidRPr="002075BA">
        <w:rPr>
          <w:rFonts w:ascii="Arial" w:hAnsi="Arial" w:cs="Arial"/>
          <w:i/>
          <w:color w:val="000000"/>
          <w:sz w:val="24"/>
          <w:szCs w:val="24"/>
        </w:rPr>
        <w:t xml:space="preserve">Global Ecology and </w:t>
      </w:r>
      <w:proofErr w:type="spellStart"/>
      <w:r w:rsidR="002B2C7A" w:rsidRPr="002075BA">
        <w:rPr>
          <w:rFonts w:ascii="Arial" w:hAnsi="Arial" w:cs="Arial"/>
          <w:i/>
          <w:color w:val="000000"/>
          <w:sz w:val="24"/>
          <w:szCs w:val="24"/>
        </w:rPr>
        <w:t>Biogegraphy</w:t>
      </w:r>
      <w:proofErr w:type="spellEnd"/>
      <w:r w:rsidR="002B2C7A" w:rsidRPr="002075BA">
        <w:rPr>
          <w:rFonts w:ascii="Arial" w:hAnsi="Arial" w:cs="Arial"/>
          <w:i/>
          <w:color w:val="000000"/>
          <w:sz w:val="24"/>
          <w:szCs w:val="24"/>
        </w:rPr>
        <w:t xml:space="preserve"> Letters, </w:t>
      </w:r>
      <w:r w:rsidR="002B2C7A" w:rsidRPr="002075BA">
        <w:rPr>
          <w:rFonts w:ascii="Arial" w:hAnsi="Arial" w:cs="Arial"/>
          <w:color w:val="000000"/>
          <w:sz w:val="24"/>
          <w:szCs w:val="24"/>
        </w:rPr>
        <w:t>7(1):27-47.</w:t>
      </w:r>
    </w:p>
    <w:p w:rsidR="002B2C7A" w:rsidRPr="002075BA" w:rsidRDefault="002B2C7A" w:rsidP="00DD778B">
      <w:pPr>
        <w:spacing w:after="0" w:line="240" w:lineRule="auto"/>
        <w:ind w:left="567" w:hanging="567"/>
        <w:jc w:val="both"/>
        <w:rPr>
          <w:rFonts w:ascii="Arial" w:eastAsia="Calibri" w:hAnsi="Arial" w:cs="Arial"/>
          <w:color w:val="000000"/>
          <w:sz w:val="24"/>
          <w:szCs w:val="24"/>
        </w:rPr>
      </w:pPr>
      <w:proofErr w:type="spellStart"/>
      <w:r w:rsidRPr="002075BA">
        <w:rPr>
          <w:rFonts w:ascii="Arial" w:eastAsia="Calibri" w:hAnsi="Arial" w:cs="Arial"/>
          <w:color w:val="000000"/>
          <w:sz w:val="24"/>
          <w:szCs w:val="24"/>
        </w:rPr>
        <w:t>Ferna</w:t>
      </w:r>
      <w:r w:rsidR="00A3369D">
        <w:rPr>
          <w:rFonts w:ascii="Arial" w:eastAsia="Calibri" w:hAnsi="Arial" w:cs="Arial"/>
          <w:color w:val="000000"/>
          <w:sz w:val="24"/>
          <w:szCs w:val="24"/>
        </w:rPr>
        <w:t>do</w:t>
      </w:r>
      <w:proofErr w:type="spellEnd"/>
      <w:r w:rsidR="00A3369D">
        <w:rPr>
          <w:rFonts w:ascii="Arial" w:eastAsia="Calibri" w:hAnsi="Arial" w:cs="Arial"/>
          <w:color w:val="000000"/>
          <w:sz w:val="24"/>
          <w:szCs w:val="24"/>
        </w:rPr>
        <w:t xml:space="preserve"> ES, </w:t>
      </w:r>
      <w:proofErr w:type="spellStart"/>
      <w:r w:rsidR="00A3369D">
        <w:rPr>
          <w:rFonts w:ascii="Arial" w:eastAsia="Calibri" w:hAnsi="Arial" w:cs="Arial"/>
          <w:color w:val="000000"/>
          <w:sz w:val="24"/>
          <w:szCs w:val="24"/>
        </w:rPr>
        <w:t>Pancho</w:t>
      </w:r>
      <w:proofErr w:type="spellEnd"/>
      <w:r w:rsidR="00A3369D">
        <w:rPr>
          <w:rFonts w:ascii="Arial" w:eastAsia="Calibri" w:hAnsi="Arial" w:cs="Arial"/>
          <w:color w:val="000000"/>
          <w:sz w:val="24"/>
          <w:szCs w:val="24"/>
        </w:rPr>
        <w:t xml:space="preserve"> J</w:t>
      </w:r>
      <w:r w:rsidR="00E33C03">
        <w:rPr>
          <w:rFonts w:ascii="Arial" w:eastAsia="Calibri" w:hAnsi="Arial" w:cs="Arial"/>
          <w:color w:val="000000"/>
          <w:sz w:val="24"/>
          <w:szCs w:val="24"/>
        </w:rPr>
        <w:t>V. 1990</w:t>
      </w:r>
      <w:r w:rsidRPr="002075BA">
        <w:rPr>
          <w:rFonts w:ascii="Arial" w:eastAsia="Calibri" w:hAnsi="Arial" w:cs="Arial"/>
          <w:color w:val="000000"/>
          <w:sz w:val="24"/>
          <w:szCs w:val="24"/>
        </w:rPr>
        <w:t xml:space="preserve">. Mangrove trees of the Philippines. </w:t>
      </w:r>
      <w:proofErr w:type="spellStart"/>
      <w:r w:rsidRPr="002075BA">
        <w:rPr>
          <w:rFonts w:ascii="Arial" w:eastAsia="Calibri" w:hAnsi="Arial" w:cs="Arial"/>
          <w:color w:val="000000"/>
          <w:sz w:val="24"/>
          <w:szCs w:val="24"/>
        </w:rPr>
        <w:t>Silvatrop</w:t>
      </w:r>
      <w:proofErr w:type="spellEnd"/>
      <w:r w:rsidRPr="002075BA">
        <w:rPr>
          <w:rFonts w:ascii="Arial" w:eastAsia="Calibri" w:hAnsi="Arial" w:cs="Arial"/>
          <w:color w:val="000000"/>
          <w:sz w:val="24"/>
          <w:szCs w:val="24"/>
        </w:rPr>
        <w:t xml:space="preserve"> Philipp. </w:t>
      </w:r>
      <w:proofErr w:type="spellStart"/>
      <w:proofErr w:type="gramStart"/>
      <w:r w:rsidRPr="00810E82">
        <w:rPr>
          <w:rFonts w:ascii="Arial" w:eastAsia="Calibri" w:hAnsi="Arial" w:cs="Arial"/>
          <w:color w:val="000000"/>
          <w:sz w:val="24"/>
          <w:szCs w:val="24"/>
        </w:rPr>
        <w:t>For.Res.J</w:t>
      </w:r>
      <w:proofErr w:type="spellEnd"/>
      <w:r w:rsidRPr="002075BA">
        <w:rPr>
          <w:rFonts w:ascii="Arial" w:eastAsia="Calibri" w:hAnsi="Arial" w:cs="Arial"/>
          <w:i/>
          <w:color w:val="000000"/>
          <w:sz w:val="24"/>
          <w:szCs w:val="24"/>
        </w:rPr>
        <w:t>.,</w:t>
      </w:r>
      <w:proofErr w:type="gramEnd"/>
      <w:r w:rsidRPr="002075BA">
        <w:rPr>
          <w:rFonts w:ascii="Arial" w:eastAsia="Calibri" w:hAnsi="Arial" w:cs="Arial"/>
          <w:i/>
          <w:color w:val="000000"/>
          <w:sz w:val="24"/>
          <w:szCs w:val="24"/>
        </w:rPr>
        <w:t xml:space="preserve"> </w:t>
      </w:r>
      <w:r w:rsidRPr="002075BA">
        <w:rPr>
          <w:rFonts w:ascii="Arial" w:eastAsia="Calibri" w:hAnsi="Arial" w:cs="Arial"/>
          <w:color w:val="000000"/>
          <w:sz w:val="24"/>
          <w:szCs w:val="24"/>
        </w:rPr>
        <w:t>5(1):35-54.</w:t>
      </w:r>
    </w:p>
    <w:p w:rsidR="002B2C7A" w:rsidRPr="002075BA" w:rsidRDefault="00014B37" w:rsidP="00DD778B">
      <w:pPr>
        <w:spacing w:after="0" w:line="240" w:lineRule="auto"/>
        <w:ind w:left="567" w:hanging="567"/>
        <w:jc w:val="both"/>
        <w:rPr>
          <w:rFonts w:ascii="Arial" w:hAnsi="Arial" w:cs="Arial"/>
          <w:sz w:val="24"/>
          <w:szCs w:val="24"/>
        </w:rPr>
      </w:pPr>
      <w:proofErr w:type="spellStart"/>
      <w:r>
        <w:rPr>
          <w:rFonts w:ascii="Arial" w:hAnsi="Arial" w:cs="Arial"/>
          <w:sz w:val="24"/>
          <w:szCs w:val="24"/>
        </w:rPr>
        <w:t>Mabberley</w:t>
      </w:r>
      <w:proofErr w:type="spellEnd"/>
      <w:r>
        <w:rPr>
          <w:rFonts w:ascii="Arial" w:hAnsi="Arial" w:cs="Arial"/>
          <w:sz w:val="24"/>
          <w:szCs w:val="24"/>
        </w:rPr>
        <w:t xml:space="preserve"> CM</w:t>
      </w:r>
      <w:r w:rsidR="002B2C7A" w:rsidRPr="002075BA">
        <w:rPr>
          <w:rFonts w:ascii="Arial" w:hAnsi="Arial" w:cs="Arial"/>
          <w:sz w:val="24"/>
          <w:szCs w:val="24"/>
        </w:rPr>
        <w:t xml:space="preserve">, </w:t>
      </w:r>
      <w:proofErr w:type="spellStart"/>
      <w:r>
        <w:rPr>
          <w:rFonts w:ascii="Arial" w:hAnsi="Arial" w:cs="Arial"/>
          <w:sz w:val="24"/>
          <w:szCs w:val="24"/>
        </w:rPr>
        <w:t>Pannel</w:t>
      </w:r>
      <w:proofErr w:type="spellEnd"/>
      <w:r>
        <w:rPr>
          <w:rFonts w:ascii="Arial" w:hAnsi="Arial" w:cs="Arial"/>
          <w:sz w:val="24"/>
          <w:szCs w:val="24"/>
        </w:rPr>
        <w:t xml:space="preserve"> CM</w:t>
      </w:r>
      <w:r w:rsidR="002B2C7A" w:rsidRPr="002075BA">
        <w:rPr>
          <w:rFonts w:ascii="Arial" w:hAnsi="Arial" w:cs="Arial"/>
          <w:sz w:val="24"/>
          <w:szCs w:val="24"/>
        </w:rPr>
        <w:t xml:space="preserve">, </w:t>
      </w:r>
      <w:r>
        <w:rPr>
          <w:rFonts w:ascii="Arial" w:hAnsi="Arial" w:cs="Arial"/>
          <w:sz w:val="24"/>
          <w:szCs w:val="24"/>
        </w:rPr>
        <w:t>Sing</w:t>
      </w:r>
      <w:r w:rsidR="002B2C7A" w:rsidRPr="002075BA">
        <w:rPr>
          <w:rFonts w:ascii="Arial" w:hAnsi="Arial" w:cs="Arial"/>
          <w:sz w:val="24"/>
          <w:szCs w:val="24"/>
        </w:rPr>
        <w:t xml:space="preserve"> A.M.1995. Flora </w:t>
      </w:r>
      <w:proofErr w:type="spellStart"/>
      <w:r w:rsidR="002B2C7A" w:rsidRPr="002075BA">
        <w:rPr>
          <w:rFonts w:ascii="Arial" w:hAnsi="Arial" w:cs="Arial"/>
          <w:sz w:val="24"/>
          <w:szCs w:val="24"/>
        </w:rPr>
        <w:t>Malesiana:seri</w:t>
      </w:r>
      <w:proofErr w:type="spellEnd"/>
      <w:r w:rsidR="002B2C7A" w:rsidRPr="002075BA">
        <w:rPr>
          <w:rFonts w:ascii="Arial" w:hAnsi="Arial" w:cs="Arial"/>
          <w:sz w:val="24"/>
          <w:szCs w:val="24"/>
        </w:rPr>
        <w:t xml:space="preserve"> I – </w:t>
      </w:r>
      <w:proofErr w:type="spellStart"/>
      <w:r w:rsidR="002B2C7A" w:rsidRPr="002075BA">
        <w:rPr>
          <w:rFonts w:ascii="Arial" w:hAnsi="Arial" w:cs="Arial"/>
          <w:sz w:val="24"/>
          <w:szCs w:val="24"/>
        </w:rPr>
        <w:t>Spermathophyata</w:t>
      </w:r>
      <w:proofErr w:type="spellEnd"/>
      <w:r w:rsidR="002B2C7A" w:rsidRPr="002075BA">
        <w:rPr>
          <w:rFonts w:ascii="Arial" w:hAnsi="Arial" w:cs="Arial"/>
          <w:sz w:val="24"/>
          <w:szCs w:val="24"/>
        </w:rPr>
        <w:t>. 12(1):371-381.</w:t>
      </w:r>
    </w:p>
    <w:p w:rsidR="002B2C7A" w:rsidRPr="002075BA" w:rsidRDefault="002B2C7A" w:rsidP="00DD778B">
      <w:pPr>
        <w:spacing w:after="0" w:line="240" w:lineRule="auto"/>
        <w:ind w:left="567" w:hanging="567"/>
        <w:jc w:val="both"/>
        <w:rPr>
          <w:rFonts w:ascii="Arial" w:eastAsia="Calibri" w:hAnsi="Arial" w:cs="Arial"/>
          <w:color w:val="000000"/>
          <w:sz w:val="24"/>
          <w:szCs w:val="24"/>
        </w:rPr>
      </w:pPr>
      <w:r w:rsidRPr="002075BA">
        <w:rPr>
          <w:rFonts w:ascii="Arial" w:eastAsia="Calibri" w:hAnsi="Arial" w:cs="Arial"/>
          <w:color w:val="000000"/>
          <w:sz w:val="24"/>
          <w:szCs w:val="24"/>
        </w:rPr>
        <w:t>Pe</w:t>
      </w:r>
      <w:r w:rsidR="00014B37">
        <w:rPr>
          <w:rFonts w:ascii="Arial" w:hAnsi="Arial" w:cs="Arial"/>
          <w:color w:val="000000"/>
          <w:sz w:val="24"/>
          <w:szCs w:val="24"/>
        </w:rPr>
        <w:t>rcival M,</w:t>
      </w:r>
      <w:r w:rsidRPr="002075BA">
        <w:rPr>
          <w:rFonts w:ascii="Arial" w:hAnsi="Arial" w:cs="Arial"/>
          <w:color w:val="000000"/>
          <w:sz w:val="24"/>
          <w:szCs w:val="24"/>
        </w:rPr>
        <w:t xml:space="preserve"> </w:t>
      </w:r>
      <w:proofErr w:type="spellStart"/>
      <w:r w:rsidR="00014B37">
        <w:rPr>
          <w:rFonts w:ascii="Arial" w:hAnsi="Arial" w:cs="Arial"/>
          <w:color w:val="000000"/>
          <w:sz w:val="24"/>
          <w:szCs w:val="24"/>
        </w:rPr>
        <w:t>Womersley</w:t>
      </w:r>
      <w:proofErr w:type="gramStart"/>
      <w:r w:rsidR="00014B37">
        <w:rPr>
          <w:rFonts w:ascii="Arial" w:hAnsi="Arial" w:cs="Arial"/>
          <w:color w:val="000000"/>
          <w:sz w:val="24"/>
          <w:szCs w:val="24"/>
        </w:rPr>
        <w:t>,JS</w:t>
      </w:r>
      <w:proofErr w:type="spellEnd"/>
      <w:proofErr w:type="gramEnd"/>
      <w:r w:rsidR="00014B37">
        <w:rPr>
          <w:rFonts w:ascii="Arial" w:hAnsi="Arial" w:cs="Arial"/>
          <w:color w:val="000000"/>
          <w:sz w:val="24"/>
          <w:szCs w:val="24"/>
        </w:rPr>
        <w:t>.</w:t>
      </w:r>
      <w:r w:rsidRPr="002075BA">
        <w:rPr>
          <w:rFonts w:ascii="Arial" w:hAnsi="Arial" w:cs="Arial"/>
          <w:color w:val="000000"/>
          <w:sz w:val="24"/>
          <w:szCs w:val="24"/>
        </w:rPr>
        <w:t xml:space="preserve"> 1975</w:t>
      </w:r>
      <w:r w:rsidRPr="002075BA">
        <w:rPr>
          <w:rFonts w:ascii="Arial" w:eastAsia="Calibri" w:hAnsi="Arial" w:cs="Arial"/>
          <w:color w:val="000000"/>
          <w:sz w:val="24"/>
          <w:szCs w:val="24"/>
        </w:rPr>
        <w:t xml:space="preserve">. </w:t>
      </w:r>
      <w:proofErr w:type="spellStart"/>
      <w:r w:rsidRPr="002075BA">
        <w:rPr>
          <w:rFonts w:ascii="Arial" w:eastAsia="Calibri" w:hAnsi="Arial" w:cs="Arial"/>
          <w:color w:val="000000"/>
          <w:sz w:val="24"/>
          <w:szCs w:val="24"/>
        </w:rPr>
        <w:t>Floristics</w:t>
      </w:r>
      <w:proofErr w:type="spellEnd"/>
      <w:r w:rsidRPr="002075BA">
        <w:rPr>
          <w:rFonts w:ascii="Arial" w:eastAsia="Calibri" w:hAnsi="Arial" w:cs="Arial"/>
          <w:color w:val="000000"/>
          <w:sz w:val="24"/>
          <w:szCs w:val="24"/>
        </w:rPr>
        <w:t xml:space="preserve"> and ecology of the mangrove vegetation in Papua New Guinea. </w:t>
      </w:r>
      <w:r w:rsidRPr="002075BA">
        <w:rPr>
          <w:rFonts w:ascii="Arial" w:eastAsia="Calibri" w:hAnsi="Arial" w:cs="Arial"/>
          <w:i/>
          <w:color w:val="000000"/>
          <w:sz w:val="24"/>
          <w:szCs w:val="24"/>
        </w:rPr>
        <w:t>Bot. Bull</w:t>
      </w:r>
      <w:r w:rsidRPr="002075BA">
        <w:rPr>
          <w:rFonts w:ascii="Arial" w:eastAsia="Calibri" w:hAnsi="Arial" w:cs="Arial"/>
          <w:color w:val="000000"/>
          <w:sz w:val="24"/>
          <w:szCs w:val="24"/>
        </w:rPr>
        <w:t xml:space="preserve">., No. 8., Department of Forests, Division of Botany, Lee, Papua New Guinea.  </w:t>
      </w:r>
    </w:p>
    <w:p w:rsidR="002B2C7A" w:rsidRPr="002075BA" w:rsidRDefault="00014B37" w:rsidP="00DD778B">
      <w:pPr>
        <w:spacing w:after="0" w:line="240" w:lineRule="auto"/>
        <w:ind w:left="567" w:hanging="567"/>
        <w:jc w:val="both"/>
        <w:rPr>
          <w:rFonts w:ascii="Arial" w:hAnsi="Arial" w:cs="Arial"/>
          <w:sz w:val="24"/>
          <w:szCs w:val="24"/>
        </w:rPr>
      </w:pPr>
      <w:proofErr w:type="spellStart"/>
      <w:r>
        <w:rPr>
          <w:rFonts w:ascii="Arial" w:hAnsi="Arial" w:cs="Arial"/>
          <w:sz w:val="24"/>
          <w:szCs w:val="24"/>
        </w:rPr>
        <w:t>Steenis</w:t>
      </w:r>
      <w:proofErr w:type="spellEnd"/>
      <w:r>
        <w:rPr>
          <w:rFonts w:ascii="Arial" w:hAnsi="Arial" w:cs="Arial"/>
          <w:sz w:val="24"/>
          <w:szCs w:val="24"/>
        </w:rPr>
        <w:t xml:space="preserve"> CGGJ</w:t>
      </w:r>
      <w:r w:rsidR="002B2C7A" w:rsidRPr="002075BA">
        <w:rPr>
          <w:rFonts w:ascii="Arial" w:hAnsi="Arial" w:cs="Arial"/>
          <w:sz w:val="24"/>
          <w:szCs w:val="24"/>
        </w:rPr>
        <w:t xml:space="preserve"> van. 1936. </w:t>
      </w:r>
      <w:proofErr w:type="spellStart"/>
      <w:r w:rsidR="002B2C7A" w:rsidRPr="002075BA">
        <w:rPr>
          <w:rFonts w:ascii="Arial" w:hAnsi="Arial" w:cs="Arial"/>
          <w:sz w:val="24"/>
          <w:szCs w:val="24"/>
        </w:rPr>
        <w:t>Osbornia</w:t>
      </w:r>
      <w:proofErr w:type="spellEnd"/>
      <w:r w:rsidR="002B2C7A" w:rsidRPr="002075BA">
        <w:rPr>
          <w:rFonts w:ascii="Arial" w:hAnsi="Arial" w:cs="Arial"/>
          <w:sz w:val="24"/>
          <w:szCs w:val="24"/>
        </w:rPr>
        <w:t xml:space="preserve"> </w:t>
      </w:r>
      <w:proofErr w:type="spellStart"/>
      <w:r w:rsidR="002B2C7A" w:rsidRPr="002075BA">
        <w:rPr>
          <w:rFonts w:ascii="Arial" w:hAnsi="Arial" w:cs="Arial"/>
          <w:sz w:val="24"/>
          <w:szCs w:val="24"/>
        </w:rPr>
        <w:t>octodonta</w:t>
      </w:r>
      <w:proofErr w:type="spellEnd"/>
      <w:r w:rsidR="002B2C7A" w:rsidRPr="002075BA">
        <w:rPr>
          <w:rFonts w:ascii="Arial" w:hAnsi="Arial" w:cs="Arial"/>
          <w:sz w:val="24"/>
          <w:szCs w:val="24"/>
        </w:rPr>
        <w:t xml:space="preserve">, </w:t>
      </w:r>
      <w:proofErr w:type="spellStart"/>
      <w:r w:rsidR="002B2C7A" w:rsidRPr="002075BA">
        <w:rPr>
          <w:rFonts w:ascii="Arial" w:hAnsi="Arial" w:cs="Arial"/>
          <w:sz w:val="24"/>
          <w:szCs w:val="24"/>
        </w:rPr>
        <w:t>een</w:t>
      </w:r>
      <w:proofErr w:type="spellEnd"/>
      <w:r w:rsidR="002B2C7A" w:rsidRPr="002075BA">
        <w:rPr>
          <w:rFonts w:ascii="Arial" w:hAnsi="Arial" w:cs="Arial"/>
          <w:sz w:val="24"/>
          <w:szCs w:val="24"/>
        </w:rPr>
        <w:t xml:space="preserve"> </w:t>
      </w:r>
      <w:proofErr w:type="spellStart"/>
      <w:r w:rsidR="002B2C7A" w:rsidRPr="002075BA">
        <w:rPr>
          <w:rFonts w:ascii="Arial" w:hAnsi="Arial" w:cs="Arial"/>
          <w:sz w:val="24"/>
          <w:szCs w:val="24"/>
        </w:rPr>
        <w:t>weinig</w:t>
      </w:r>
      <w:proofErr w:type="spellEnd"/>
      <w:r w:rsidR="002B2C7A" w:rsidRPr="002075BA">
        <w:rPr>
          <w:rFonts w:ascii="Arial" w:hAnsi="Arial" w:cs="Arial"/>
          <w:sz w:val="24"/>
          <w:szCs w:val="24"/>
        </w:rPr>
        <w:t xml:space="preserve"> </w:t>
      </w:r>
      <w:proofErr w:type="spellStart"/>
      <w:r w:rsidR="002B2C7A" w:rsidRPr="002075BA">
        <w:rPr>
          <w:rFonts w:ascii="Arial" w:hAnsi="Arial" w:cs="Arial"/>
          <w:sz w:val="24"/>
          <w:szCs w:val="24"/>
        </w:rPr>
        <w:t>bekende</w:t>
      </w:r>
      <w:proofErr w:type="spellEnd"/>
      <w:r w:rsidR="002B2C7A" w:rsidRPr="002075BA">
        <w:rPr>
          <w:rFonts w:ascii="Arial" w:hAnsi="Arial" w:cs="Arial"/>
          <w:sz w:val="24"/>
          <w:szCs w:val="24"/>
        </w:rPr>
        <w:t xml:space="preserve"> mangrove-boom. Trop. Nat. 25:194-196.</w:t>
      </w:r>
    </w:p>
    <w:p w:rsidR="002B2C7A" w:rsidRPr="002075BA" w:rsidRDefault="00014B37" w:rsidP="00DD778B">
      <w:pPr>
        <w:spacing w:after="0" w:line="240" w:lineRule="auto"/>
        <w:ind w:left="567" w:hanging="567"/>
        <w:jc w:val="both"/>
        <w:rPr>
          <w:rFonts w:ascii="Arial" w:hAnsi="Arial" w:cs="Arial"/>
          <w:sz w:val="24"/>
          <w:szCs w:val="24"/>
        </w:rPr>
      </w:pPr>
      <w:proofErr w:type="spellStart"/>
      <w:r>
        <w:rPr>
          <w:rFonts w:ascii="Arial" w:eastAsia="Calibri" w:hAnsi="Arial" w:cs="Arial"/>
          <w:color w:val="000000"/>
          <w:sz w:val="24"/>
          <w:szCs w:val="24"/>
        </w:rPr>
        <w:t>Steenis</w:t>
      </w:r>
      <w:proofErr w:type="spellEnd"/>
      <w:r>
        <w:rPr>
          <w:rFonts w:ascii="Arial" w:eastAsia="Calibri" w:hAnsi="Arial" w:cs="Arial"/>
          <w:color w:val="000000"/>
          <w:sz w:val="24"/>
          <w:szCs w:val="24"/>
        </w:rPr>
        <w:t xml:space="preserve"> CGGJ</w:t>
      </w:r>
      <w:r w:rsidR="002B2C7A" w:rsidRPr="002075BA">
        <w:rPr>
          <w:rFonts w:ascii="Arial" w:hAnsi="Arial" w:cs="Arial"/>
          <w:color w:val="000000"/>
          <w:sz w:val="24"/>
          <w:szCs w:val="24"/>
        </w:rPr>
        <w:t xml:space="preserve"> van.</w:t>
      </w:r>
      <w:r>
        <w:rPr>
          <w:rFonts w:ascii="Arial" w:hAnsi="Arial" w:cs="Arial"/>
          <w:color w:val="000000"/>
          <w:sz w:val="24"/>
          <w:szCs w:val="24"/>
          <w:lang w:val="id-ID"/>
        </w:rPr>
        <w:t xml:space="preserve"> </w:t>
      </w:r>
      <w:r w:rsidR="002B2C7A" w:rsidRPr="002075BA">
        <w:rPr>
          <w:rFonts w:ascii="Arial" w:hAnsi="Arial" w:cs="Arial"/>
          <w:color w:val="000000"/>
          <w:sz w:val="24"/>
          <w:szCs w:val="24"/>
        </w:rPr>
        <w:t>1955</w:t>
      </w:r>
      <w:r>
        <w:rPr>
          <w:rFonts w:ascii="Arial" w:hAnsi="Arial" w:cs="Arial"/>
          <w:color w:val="000000"/>
          <w:sz w:val="24"/>
          <w:szCs w:val="24"/>
          <w:lang w:val="id-ID"/>
        </w:rPr>
        <w:t xml:space="preserve"> </w:t>
      </w:r>
      <w:r w:rsidR="002B2C7A" w:rsidRPr="002075BA">
        <w:rPr>
          <w:rFonts w:ascii="Arial" w:hAnsi="Arial" w:cs="Arial"/>
          <w:color w:val="000000"/>
          <w:sz w:val="24"/>
          <w:szCs w:val="24"/>
        </w:rPr>
        <w:t>-</w:t>
      </w:r>
      <w:r>
        <w:rPr>
          <w:rFonts w:ascii="Arial" w:hAnsi="Arial" w:cs="Arial"/>
          <w:color w:val="000000"/>
          <w:sz w:val="24"/>
          <w:szCs w:val="24"/>
          <w:lang w:val="id-ID"/>
        </w:rPr>
        <w:t xml:space="preserve"> </w:t>
      </w:r>
      <w:r w:rsidR="002B2C7A" w:rsidRPr="002075BA">
        <w:rPr>
          <w:rFonts w:ascii="Arial" w:hAnsi="Arial" w:cs="Arial"/>
          <w:color w:val="000000"/>
          <w:sz w:val="24"/>
          <w:szCs w:val="24"/>
        </w:rPr>
        <w:t>1958</w:t>
      </w:r>
      <w:r w:rsidR="002B2C7A" w:rsidRPr="002075BA">
        <w:rPr>
          <w:rFonts w:ascii="Arial" w:eastAsia="Calibri" w:hAnsi="Arial" w:cs="Arial"/>
          <w:color w:val="000000"/>
          <w:sz w:val="24"/>
          <w:szCs w:val="24"/>
        </w:rPr>
        <w:t xml:space="preserve">. Flora </w:t>
      </w:r>
      <w:proofErr w:type="spellStart"/>
      <w:r w:rsidR="002B2C7A" w:rsidRPr="002075BA">
        <w:rPr>
          <w:rFonts w:ascii="Arial" w:eastAsia="Calibri" w:hAnsi="Arial" w:cs="Arial"/>
          <w:color w:val="000000"/>
          <w:sz w:val="24"/>
          <w:szCs w:val="24"/>
        </w:rPr>
        <w:t>Malesiana</w:t>
      </w:r>
      <w:proofErr w:type="spellEnd"/>
      <w:r w:rsidR="002B2C7A" w:rsidRPr="002075BA">
        <w:rPr>
          <w:rFonts w:ascii="Arial" w:eastAsia="Calibri" w:hAnsi="Arial" w:cs="Arial"/>
          <w:color w:val="000000"/>
          <w:sz w:val="24"/>
          <w:szCs w:val="24"/>
        </w:rPr>
        <w:t xml:space="preserve">. </w:t>
      </w:r>
      <w:r w:rsidR="00492072">
        <w:rPr>
          <w:rFonts w:ascii="Arial" w:eastAsia="Calibri" w:hAnsi="Arial" w:cs="Arial"/>
          <w:color w:val="000000"/>
          <w:sz w:val="24"/>
          <w:szCs w:val="24"/>
          <w:lang w:val="id-ID"/>
        </w:rPr>
        <w:t xml:space="preserve">Djakarta; </w:t>
      </w:r>
      <w:proofErr w:type="spellStart"/>
      <w:r w:rsidR="00492072">
        <w:rPr>
          <w:rFonts w:ascii="Arial" w:eastAsia="Calibri" w:hAnsi="Arial" w:cs="Arial"/>
          <w:color w:val="000000"/>
          <w:sz w:val="24"/>
          <w:szCs w:val="24"/>
        </w:rPr>
        <w:t>Noordhoff-Kolff</w:t>
      </w:r>
      <w:proofErr w:type="spellEnd"/>
      <w:r w:rsidR="00492072">
        <w:rPr>
          <w:rFonts w:ascii="Arial" w:eastAsia="Calibri" w:hAnsi="Arial" w:cs="Arial"/>
          <w:color w:val="000000"/>
          <w:sz w:val="24"/>
          <w:szCs w:val="24"/>
        </w:rPr>
        <w:t xml:space="preserve"> N</w:t>
      </w:r>
      <w:r w:rsidR="002B2C7A" w:rsidRPr="002075BA">
        <w:rPr>
          <w:rFonts w:ascii="Arial" w:eastAsia="Calibri" w:hAnsi="Arial" w:cs="Arial"/>
          <w:color w:val="000000"/>
          <w:sz w:val="24"/>
          <w:szCs w:val="24"/>
        </w:rPr>
        <w:t xml:space="preserve">V. </w:t>
      </w:r>
      <w:proofErr w:type="spellStart"/>
      <w:r w:rsidR="00492072" w:rsidRPr="002075BA">
        <w:rPr>
          <w:rFonts w:ascii="Arial" w:eastAsia="Calibri" w:hAnsi="Arial" w:cs="Arial"/>
          <w:color w:val="000000"/>
          <w:sz w:val="24"/>
          <w:szCs w:val="24"/>
        </w:rPr>
        <w:t>P</w:t>
      </w:r>
      <w:r w:rsidR="002B2C7A" w:rsidRPr="002075BA">
        <w:rPr>
          <w:rFonts w:ascii="Arial" w:eastAsia="Calibri" w:hAnsi="Arial" w:cs="Arial"/>
          <w:color w:val="000000"/>
          <w:sz w:val="24"/>
          <w:szCs w:val="24"/>
        </w:rPr>
        <w:t>p</w:t>
      </w:r>
      <w:proofErr w:type="spellEnd"/>
      <w:r w:rsidR="00492072">
        <w:rPr>
          <w:rFonts w:ascii="Arial" w:eastAsia="Calibri" w:hAnsi="Arial" w:cs="Arial"/>
          <w:color w:val="000000"/>
          <w:sz w:val="24"/>
          <w:szCs w:val="24"/>
          <w:lang w:val="id-ID"/>
        </w:rPr>
        <w:t xml:space="preserve"> </w:t>
      </w:r>
      <w:r w:rsidR="002B2C7A" w:rsidRPr="002075BA">
        <w:rPr>
          <w:rFonts w:ascii="Arial" w:eastAsia="Calibri" w:hAnsi="Arial" w:cs="Arial"/>
          <w:color w:val="000000"/>
          <w:sz w:val="24"/>
          <w:szCs w:val="24"/>
        </w:rPr>
        <w:t>472-473</w:t>
      </w:r>
    </w:p>
    <w:p w:rsidR="002B2C7A" w:rsidRPr="002075BA" w:rsidRDefault="00014B37" w:rsidP="00DD778B">
      <w:pPr>
        <w:spacing w:after="0" w:line="240" w:lineRule="auto"/>
        <w:ind w:left="567" w:hanging="567"/>
        <w:jc w:val="both"/>
        <w:rPr>
          <w:rFonts w:ascii="Arial" w:hAnsi="Arial" w:cs="Arial"/>
          <w:color w:val="000000"/>
          <w:sz w:val="24"/>
          <w:szCs w:val="24"/>
        </w:rPr>
      </w:pPr>
      <w:r>
        <w:rPr>
          <w:rFonts w:ascii="Arial" w:hAnsi="Arial" w:cs="Arial"/>
          <w:color w:val="000000"/>
          <w:sz w:val="24"/>
          <w:szCs w:val="24"/>
        </w:rPr>
        <w:t>Thom B</w:t>
      </w:r>
      <w:r w:rsidR="002B2C7A" w:rsidRPr="002075BA">
        <w:rPr>
          <w:rFonts w:ascii="Arial" w:hAnsi="Arial" w:cs="Arial"/>
          <w:color w:val="000000"/>
          <w:sz w:val="24"/>
          <w:szCs w:val="24"/>
        </w:rPr>
        <w:t xml:space="preserve">G.1967. Mangrove ecology and deltaic geomorphology, </w:t>
      </w:r>
      <w:proofErr w:type="spellStart"/>
      <w:r w:rsidR="002B2C7A" w:rsidRPr="002075BA">
        <w:rPr>
          <w:rFonts w:ascii="Arial" w:hAnsi="Arial" w:cs="Arial"/>
          <w:color w:val="000000"/>
          <w:sz w:val="24"/>
          <w:szCs w:val="24"/>
        </w:rPr>
        <w:t>Tobasco</w:t>
      </w:r>
      <w:proofErr w:type="spellEnd"/>
      <w:r w:rsidR="002B2C7A" w:rsidRPr="002075BA">
        <w:rPr>
          <w:rFonts w:ascii="Arial" w:hAnsi="Arial" w:cs="Arial"/>
          <w:color w:val="000000"/>
          <w:sz w:val="24"/>
          <w:szCs w:val="24"/>
        </w:rPr>
        <w:t xml:space="preserve">, Mexico. </w:t>
      </w:r>
      <w:r w:rsidR="002B2C7A" w:rsidRPr="00810E82">
        <w:rPr>
          <w:rFonts w:ascii="Arial" w:hAnsi="Arial" w:cs="Arial"/>
          <w:color w:val="000000"/>
          <w:sz w:val="24"/>
          <w:szCs w:val="24"/>
        </w:rPr>
        <w:t>J</w:t>
      </w:r>
      <w:r w:rsidR="00810E82" w:rsidRPr="00810E82">
        <w:rPr>
          <w:rFonts w:ascii="Arial" w:hAnsi="Arial" w:cs="Arial"/>
          <w:color w:val="000000"/>
          <w:sz w:val="24"/>
          <w:szCs w:val="24"/>
          <w:lang w:val="id-ID"/>
        </w:rPr>
        <w:t>.</w:t>
      </w:r>
      <w:r w:rsidR="002B2C7A" w:rsidRPr="00810E82">
        <w:rPr>
          <w:rFonts w:ascii="Arial" w:hAnsi="Arial" w:cs="Arial"/>
          <w:color w:val="000000"/>
          <w:sz w:val="24"/>
          <w:szCs w:val="24"/>
        </w:rPr>
        <w:t xml:space="preserve"> Ecology</w:t>
      </w:r>
      <w:r w:rsidR="002B2C7A" w:rsidRPr="002075BA">
        <w:rPr>
          <w:rFonts w:ascii="Arial" w:hAnsi="Arial" w:cs="Arial"/>
          <w:color w:val="000000"/>
          <w:sz w:val="24"/>
          <w:szCs w:val="24"/>
        </w:rPr>
        <w:t>, 55:301-343.</w:t>
      </w:r>
    </w:p>
    <w:p w:rsidR="002B2C7A" w:rsidRPr="00BA3CEC" w:rsidRDefault="00014B37" w:rsidP="00DD778B">
      <w:pPr>
        <w:spacing w:after="0" w:line="240" w:lineRule="auto"/>
        <w:ind w:left="567" w:hanging="567"/>
        <w:jc w:val="both"/>
        <w:rPr>
          <w:rFonts w:ascii="Arial" w:hAnsi="Arial" w:cs="Arial"/>
          <w:color w:val="000000"/>
          <w:sz w:val="24"/>
          <w:szCs w:val="24"/>
          <w:lang w:val="id-ID"/>
        </w:rPr>
      </w:pPr>
      <w:r>
        <w:rPr>
          <w:rFonts w:ascii="Arial" w:hAnsi="Arial" w:cs="Arial"/>
          <w:color w:val="000000"/>
          <w:sz w:val="24"/>
          <w:szCs w:val="24"/>
        </w:rPr>
        <w:t>Thom B</w:t>
      </w:r>
      <w:r w:rsidR="002B2C7A" w:rsidRPr="002075BA">
        <w:rPr>
          <w:rFonts w:ascii="Arial" w:hAnsi="Arial" w:cs="Arial"/>
          <w:color w:val="000000"/>
          <w:sz w:val="24"/>
          <w:szCs w:val="24"/>
        </w:rPr>
        <w:t>G. 1982. Mangrove ecology - a geomorpho</w:t>
      </w:r>
      <w:r w:rsidR="00BA3CEC">
        <w:rPr>
          <w:rFonts w:ascii="Arial" w:hAnsi="Arial" w:cs="Arial"/>
          <w:color w:val="000000"/>
          <w:sz w:val="24"/>
          <w:szCs w:val="24"/>
        </w:rPr>
        <w:t>logical perspective. In: Clough B</w:t>
      </w:r>
      <w:r w:rsidR="002B2C7A" w:rsidRPr="002075BA">
        <w:rPr>
          <w:rFonts w:ascii="Arial" w:hAnsi="Arial" w:cs="Arial"/>
          <w:color w:val="000000"/>
          <w:sz w:val="24"/>
          <w:szCs w:val="24"/>
        </w:rPr>
        <w:t xml:space="preserve">F. (Ed.). 'Mangrove ecosystem in Australia: Structure, </w:t>
      </w:r>
      <w:r w:rsidR="00BA3CEC">
        <w:rPr>
          <w:rFonts w:ascii="Arial" w:hAnsi="Arial" w:cs="Arial"/>
          <w:color w:val="000000"/>
          <w:sz w:val="24"/>
          <w:szCs w:val="24"/>
        </w:rPr>
        <w:t>Function and Management'</w:t>
      </w:r>
      <w:r w:rsidR="00BA3CEC">
        <w:rPr>
          <w:rFonts w:ascii="Arial" w:hAnsi="Arial" w:cs="Arial"/>
          <w:color w:val="000000"/>
          <w:sz w:val="24"/>
          <w:szCs w:val="24"/>
          <w:lang w:val="id-ID"/>
        </w:rPr>
        <w:t>.</w:t>
      </w:r>
      <w:r w:rsidR="00BA3CEC">
        <w:rPr>
          <w:rFonts w:ascii="Arial" w:hAnsi="Arial" w:cs="Arial"/>
          <w:color w:val="000000"/>
          <w:sz w:val="24"/>
          <w:szCs w:val="24"/>
        </w:rPr>
        <w:t xml:space="preserve"> Canberra</w:t>
      </w:r>
      <w:r w:rsidR="002B2C7A" w:rsidRPr="002075BA">
        <w:rPr>
          <w:rFonts w:ascii="Arial" w:hAnsi="Arial" w:cs="Arial"/>
          <w:color w:val="000000"/>
          <w:sz w:val="24"/>
          <w:szCs w:val="24"/>
        </w:rPr>
        <w:t xml:space="preserve"> </w:t>
      </w:r>
      <w:r w:rsidR="00BA3CEC">
        <w:rPr>
          <w:rFonts w:ascii="Arial" w:hAnsi="Arial" w:cs="Arial"/>
          <w:color w:val="000000"/>
          <w:sz w:val="24"/>
          <w:szCs w:val="24"/>
          <w:lang w:val="id-ID"/>
        </w:rPr>
        <w:t>(</w:t>
      </w:r>
      <w:r w:rsidR="002B2C7A" w:rsidRPr="002075BA">
        <w:rPr>
          <w:rFonts w:ascii="Arial" w:hAnsi="Arial" w:cs="Arial"/>
          <w:color w:val="000000"/>
          <w:sz w:val="24"/>
          <w:szCs w:val="24"/>
        </w:rPr>
        <w:t>Australia</w:t>
      </w:r>
      <w:r w:rsidR="00BA3CEC">
        <w:rPr>
          <w:rFonts w:ascii="Arial" w:hAnsi="Arial" w:cs="Arial"/>
          <w:color w:val="000000"/>
          <w:sz w:val="24"/>
          <w:szCs w:val="24"/>
          <w:lang w:val="id-ID"/>
        </w:rPr>
        <w:t>); AIMS with ANU press</w:t>
      </w:r>
      <w:r w:rsidR="002B2C7A" w:rsidRPr="002075BA">
        <w:rPr>
          <w:rFonts w:ascii="Arial" w:hAnsi="Arial" w:cs="Arial"/>
          <w:color w:val="000000"/>
          <w:sz w:val="24"/>
          <w:szCs w:val="24"/>
        </w:rPr>
        <w:t>.</w:t>
      </w:r>
      <w:r w:rsidR="00BA3CEC">
        <w:rPr>
          <w:rFonts w:ascii="Arial" w:hAnsi="Arial" w:cs="Arial"/>
          <w:color w:val="000000"/>
          <w:sz w:val="24"/>
          <w:szCs w:val="24"/>
          <w:lang w:val="id-ID"/>
        </w:rPr>
        <w:t xml:space="preserve"> pp 3 – 17.</w:t>
      </w:r>
    </w:p>
    <w:p w:rsidR="002B2C7A" w:rsidRPr="002075BA" w:rsidRDefault="00014B37" w:rsidP="00DD778B">
      <w:pPr>
        <w:spacing w:after="0" w:line="240" w:lineRule="auto"/>
        <w:ind w:left="567" w:hanging="567"/>
        <w:jc w:val="both"/>
        <w:rPr>
          <w:rFonts w:ascii="Arial" w:hAnsi="Arial" w:cs="Arial"/>
          <w:color w:val="000000"/>
          <w:sz w:val="24"/>
          <w:szCs w:val="24"/>
        </w:rPr>
      </w:pPr>
      <w:r>
        <w:rPr>
          <w:rFonts w:ascii="Arial" w:hAnsi="Arial" w:cs="Arial"/>
          <w:color w:val="000000"/>
          <w:sz w:val="24"/>
          <w:szCs w:val="24"/>
        </w:rPr>
        <w:t>Tomlinson P</w:t>
      </w:r>
      <w:r w:rsidR="002B2C7A" w:rsidRPr="002075BA">
        <w:rPr>
          <w:rFonts w:ascii="Arial" w:hAnsi="Arial" w:cs="Arial"/>
          <w:color w:val="000000"/>
          <w:sz w:val="24"/>
          <w:szCs w:val="24"/>
        </w:rPr>
        <w:t xml:space="preserve">B.1986. The botany of mangroves. </w:t>
      </w:r>
      <w:r w:rsidR="00C01930">
        <w:rPr>
          <w:rFonts w:ascii="Arial" w:hAnsi="Arial" w:cs="Arial"/>
          <w:color w:val="000000"/>
          <w:sz w:val="24"/>
          <w:szCs w:val="24"/>
          <w:lang w:val="id-ID"/>
        </w:rPr>
        <w:t xml:space="preserve">NY: </w:t>
      </w:r>
      <w:r w:rsidR="002B2C7A" w:rsidRPr="002075BA">
        <w:rPr>
          <w:rFonts w:ascii="Arial" w:hAnsi="Arial" w:cs="Arial"/>
          <w:color w:val="000000"/>
          <w:sz w:val="24"/>
          <w:szCs w:val="24"/>
        </w:rPr>
        <w:t>Cambridge University Press</w:t>
      </w:r>
      <w:r w:rsidR="00492072">
        <w:rPr>
          <w:rFonts w:ascii="Arial" w:hAnsi="Arial" w:cs="Arial"/>
          <w:color w:val="000000"/>
          <w:sz w:val="24"/>
          <w:szCs w:val="24"/>
          <w:lang w:val="id-ID"/>
        </w:rPr>
        <w:t>.</w:t>
      </w:r>
      <w:r w:rsidR="002B2C7A" w:rsidRPr="002075BA">
        <w:rPr>
          <w:rFonts w:ascii="Arial" w:hAnsi="Arial" w:cs="Arial"/>
          <w:color w:val="000000"/>
          <w:sz w:val="24"/>
          <w:szCs w:val="24"/>
        </w:rPr>
        <w:t xml:space="preserve"> 413</w:t>
      </w:r>
      <w:r w:rsidR="00492072">
        <w:rPr>
          <w:rFonts w:ascii="Arial" w:hAnsi="Arial" w:cs="Arial"/>
          <w:color w:val="000000"/>
          <w:sz w:val="24"/>
          <w:szCs w:val="24"/>
          <w:lang w:val="id-ID"/>
        </w:rPr>
        <w:t xml:space="preserve"> </w:t>
      </w:r>
      <w:r w:rsidR="002B2C7A" w:rsidRPr="002075BA">
        <w:rPr>
          <w:rFonts w:ascii="Arial" w:hAnsi="Arial" w:cs="Arial"/>
          <w:color w:val="000000"/>
          <w:sz w:val="24"/>
          <w:szCs w:val="24"/>
        </w:rPr>
        <w:t>p.</w:t>
      </w:r>
      <w:bookmarkStart w:id="0" w:name="_GoBack"/>
      <w:bookmarkEnd w:id="0"/>
    </w:p>
    <w:sectPr w:rsidR="002B2C7A" w:rsidRPr="002075BA" w:rsidSect="00EF2BDC">
      <w:pgSz w:w="12240" w:h="15840" w:code="1"/>
      <w:pgMar w:top="1701" w:right="1418" w:bottom="567"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0749"/>
    <w:multiLevelType w:val="hybridMultilevel"/>
    <w:tmpl w:val="4B824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A6468"/>
    <w:multiLevelType w:val="hybridMultilevel"/>
    <w:tmpl w:val="5704A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526548"/>
    <w:multiLevelType w:val="hybridMultilevel"/>
    <w:tmpl w:val="81EEF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5620C4"/>
    <w:multiLevelType w:val="hybridMultilevel"/>
    <w:tmpl w:val="6C686724"/>
    <w:lvl w:ilvl="0" w:tplc="0B56449C">
      <w:start w:val="1"/>
      <w:numFmt w:val="upperLetter"/>
      <w:lvlText w:val="%1."/>
      <w:lvlJc w:val="left"/>
      <w:pPr>
        <w:ind w:left="1001" w:hanging="360"/>
      </w:pPr>
      <w:rPr>
        <w:rFonts w:hint="default"/>
      </w:rPr>
    </w:lvl>
    <w:lvl w:ilvl="1" w:tplc="04210019" w:tentative="1">
      <w:start w:val="1"/>
      <w:numFmt w:val="lowerLetter"/>
      <w:lvlText w:val="%2."/>
      <w:lvlJc w:val="left"/>
      <w:pPr>
        <w:ind w:left="1721" w:hanging="360"/>
      </w:pPr>
    </w:lvl>
    <w:lvl w:ilvl="2" w:tplc="0421001B" w:tentative="1">
      <w:start w:val="1"/>
      <w:numFmt w:val="lowerRoman"/>
      <w:lvlText w:val="%3."/>
      <w:lvlJc w:val="right"/>
      <w:pPr>
        <w:ind w:left="2441" w:hanging="180"/>
      </w:pPr>
    </w:lvl>
    <w:lvl w:ilvl="3" w:tplc="0421000F" w:tentative="1">
      <w:start w:val="1"/>
      <w:numFmt w:val="decimal"/>
      <w:lvlText w:val="%4."/>
      <w:lvlJc w:val="left"/>
      <w:pPr>
        <w:ind w:left="3161" w:hanging="360"/>
      </w:pPr>
    </w:lvl>
    <w:lvl w:ilvl="4" w:tplc="04210019" w:tentative="1">
      <w:start w:val="1"/>
      <w:numFmt w:val="lowerLetter"/>
      <w:lvlText w:val="%5."/>
      <w:lvlJc w:val="left"/>
      <w:pPr>
        <w:ind w:left="3881" w:hanging="360"/>
      </w:pPr>
    </w:lvl>
    <w:lvl w:ilvl="5" w:tplc="0421001B" w:tentative="1">
      <w:start w:val="1"/>
      <w:numFmt w:val="lowerRoman"/>
      <w:lvlText w:val="%6."/>
      <w:lvlJc w:val="right"/>
      <w:pPr>
        <w:ind w:left="4601" w:hanging="180"/>
      </w:pPr>
    </w:lvl>
    <w:lvl w:ilvl="6" w:tplc="0421000F" w:tentative="1">
      <w:start w:val="1"/>
      <w:numFmt w:val="decimal"/>
      <w:lvlText w:val="%7."/>
      <w:lvlJc w:val="left"/>
      <w:pPr>
        <w:ind w:left="5321" w:hanging="360"/>
      </w:pPr>
    </w:lvl>
    <w:lvl w:ilvl="7" w:tplc="04210019" w:tentative="1">
      <w:start w:val="1"/>
      <w:numFmt w:val="lowerLetter"/>
      <w:lvlText w:val="%8."/>
      <w:lvlJc w:val="left"/>
      <w:pPr>
        <w:ind w:left="6041" w:hanging="360"/>
      </w:pPr>
    </w:lvl>
    <w:lvl w:ilvl="8" w:tplc="0421001B" w:tentative="1">
      <w:start w:val="1"/>
      <w:numFmt w:val="lowerRoman"/>
      <w:lvlText w:val="%9."/>
      <w:lvlJc w:val="right"/>
      <w:pPr>
        <w:ind w:left="6761" w:hanging="180"/>
      </w:pPr>
    </w:lvl>
  </w:abstractNum>
  <w:abstractNum w:abstractNumId="4">
    <w:nsid w:val="6E8F2AD5"/>
    <w:multiLevelType w:val="hybridMultilevel"/>
    <w:tmpl w:val="15326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627"/>
    <w:rsid w:val="00004685"/>
    <w:rsid w:val="000061CC"/>
    <w:rsid w:val="00014B37"/>
    <w:rsid w:val="00034457"/>
    <w:rsid w:val="00035CCA"/>
    <w:rsid w:val="000442B6"/>
    <w:rsid w:val="000607E8"/>
    <w:rsid w:val="000654EC"/>
    <w:rsid w:val="00067040"/>
    <w:rsid w:val="00067B9A"/>
    <w:rsid w:val="00080AA4"/>
    <w:rsid w:val="00081738"/>
    <w:rsid w:val="000838CE"/>
    <w:rsid w:val="00087FD7"/>
    <w:rsid w:val="000939E2"/>
    <w:rsid w:val="000A47A6"/>
    <w:rsid w:val="000D02DA"/>
    <w:rsid w:val="000D45AB"/>
    <w:rsid w:val="000E5004"/>
    <w:rsid w:val="000E697D"/>
    <w:rsid w:val="000F4816"/>
    <w:rsid w:val="00100237"/>
    <w:rsid w:val="0010239D"/>
    <w:rsid w:val="00115BF2"/>
    <w:rsid w:val="00116F34"/>
    <w:rsid w:val="00121901"/>
    <w:rsid w:val="0012224D"/>
    <w:rsid w:val="00140C4D"/>
    <w:rsid w:val="00144122"/>
    <w:rsid w:val="00150708"/>
    <w:rsid w:val="00156A8A"/>
    <w:rsid w:val="001763A0"/>
    <w:rsid w:val="00182042"/>
    <w:rsid w:val="001820DC"/>
    <w:rsid w:val="00183E10"/>
    <w:rsid w:val="00185DBC"/>
    <w:rsid w:val="00196600"/>
    <w:rsid w:val="001966A0"/>
    <w:rsid w:val="001A388A"/>
    <w:rsid w:val="001B34F0"/>
    <w:rsid w:val="001D2522"/>
    <w:rsid w:val="001E21CB"/>
    <w:rsid w:val="001E28A3"/>
    <w:rsid w:val="001F61C0"/>
    <w:rsid w:val="00201232"/>
    <w:rsid w:val="002075BA"/>
    <w:rsid w:val="00210F1A"/>
    <w:rsid w:val="00217143"/>
    <w:rsid w:val="002254F2"/>
    <w:rsid w:val="002275CF"/>
    <w:rsid w:val="002519AB"/>
    <w:rsid w:val="00252352"/>
    <w:rsid w:val="0025700C"/>
    <w:rsid w:val="00266611"/>
    <w:rsid w:val="00272DD0"/>
    <w:rsid w:val="00274E87"/>
    <w:rsid w:val="00276319"/>
    <w:rsid w:val="00276763"/>
    <w:rsid w:val="00290C6E"/>
    <w:rsid w:val="0029674E"/>
    <w:rsid w:val="002A7F34"/>
    <w:rsid w:val="002B2C7A"/>
    <w:rsid w:val="002C03BE"/>
    <w:rsid w:val="002C09A3"/>
    <w:rsid w:val="002D669F"/>
    <w:rsid w:val="002E1FA0"/>
    <w:rsid w:val="003072EE"/>
    <w:rsid w:val="00313C63"/>
    <w:rsid w:val="00334232"/>
    <w:rsid w:val="00334566"/>
    <w:rsid w:val="00347516"/>
    <w:rsid w:val="00355431"/>
    <w:rsid w:val="00367147"/>
    <w:rsid w:val="00372BF4"/>
    <w:rsid w:val="003A4D84"/>
    <w:rsid w:val="003B558F"/>
    <w:rsid w:val="003D2F80"/>
    <w:rsid w:val="003D52C1"/>
    <w:rsid w:val="003F24BC"/>
    <w:rsid w:val="00420325"/>
    <w:rsid w:val="00421332"/>
    <w:rsid w:val="00424876"/>
    <w:rsid w:val="00425784"/>
    <w:rsid w:val="00435B6E"/>
    <w:rsid w:val="00453DD8"/>
    <w:rsid w:val="004660AF"/>
    <w:rsid w:val="00467DA6"/>
    <w:rsid w:val="00471E69"/>
    <w:rsid w:val="00487A0C"/>
    <w:rsid w:val="00492072"/>
    <w:rsid w:val="004A18E1"/>
    <w:rsid w:val="004A1B07"/>
    <w:rsid w:val="004A30B3"/>
    <w:rsid w:val="004A3D00"/>
    <w:rsid w:val="004A686F"/>
    <w:rsid w:val="004D0EDC"/>
    <w:rsid w:val="004D1817"/>
    <w:rsid w:val="004D1C21"/>
    <w:rsid w:val="004D2BA4"/>
    <w:rsid w:val="004D2DE1"/>
    <w:rsid w:val="004E1C47"/>
    <w:rsid w:val="004E6601"/>
    <w:rsid w:val="00500CF1"/>
    <w:rsid w:val="00511F35"/>
    <w:rsid w:val="00517051"/>
    <w:rsid w:val="00530610"/>
    <w:rsid w:val="00534627"/>
    <w:rsid w:val="00536036"/>
    <w:rsid w:val="00541A73"/>
    <w:rsid w:val="005424C9"/>
    <w:rsid w:val="00554E53"/>
    <w:rsid w:val="00572748"/>
    <w:rsid w:val="00574A86"/>
    <w:rsid w:val="00582695"/>
    <w:rsid w:val="005E0943"/>
    <w:rsid w:val="005E638B"/>
    <w:rsid w:val="005E68A2"/>
    <w:rsid w:val="005F5A14"/>
    <w:rsid w:val="0060365B"/>
    <w:rsid w:val="00606579"/>
    <w:rsid w:val="00622301"/>
    <w:rsid w:val="006278B9"/>
    <w:rsid w:val="00634790"/>
    <w:rsid w:val="00636D72"/>
    <w:rsid w:val="006400AC"/>
    <w:rsid w:val="00653C7B"/>
    <w:rsid w:val="006641B1"/>
    <w:rsid w:val="00667A76"/>
    <w:rsid w:val="00675665"/>
    <w:rsid w:val="006811BD"/>
    <w:rsid w:val="00684EF3"/>
    <w:rsid w:val="00690D56"/>
    <w:rsid w:val="00694220"/>
    <w:rsid w:val="00696707"/>
    <w:rsid w:val="006A1097"/>
    <w:rsid w:val="006B3627"/>
    <w:rsid w:val="006D448D"/>
    <w:rsid w:val="006E0065"/>
    <w:rsid w:val="006E5FD4"/>
    <w:rsid w:val="00702A31"/>
    <w:rsid w:val="00726C22"/>
    <w:rsid w:val="00731F70"/>
    <w:rsid w:val="0073405E"/>
    <w:rsid w:val="00742B37"/>
    <w:rsid w:val="00746060"/>
    <w:rsid w:val="00762804"/>
    <w:rsid w:val="00771C2E"/>
    <w:rsid w:val="00771D89"/>
    <w:rsid w:val="00783E01"/>
    <w:rsid w:val="0079313E"/>
    <w:rsid w:val="007B26F9"/>
    <w:rsid w:val="007E0977"/>
    <w:rsid w:val="007F79A1"/>
    <w:rsid w:val="00810E82"/>
    <w:rsid w:val="0081495D"/>
    <w:rsid w:val="008152C8"/>
    <w:rsid w:val="00842ADC"/>
    <w:rsid w:val="00842C19"/>
    <w:rsid w:val="008467DB"/>
    <w:rsid w:val="00864F0F"/>
    <w:rsid w:val="00883B13"/>
    <w:rsid w:val="00886BD3"/>
    <w:rsid w:val="00895D66"/>
    <w:rsid w:val="008A4D91"/>
    <w:rsid w:val="008A5284"/>
    <w:rsid w:val="008A5F67"/>
    <w:rsid w:val="008B324C"/>
    <w:rsid w:val="008C78AB"/>
    <w:rsid w:val="008D5051"/>
    <w:rsid w:val="008D75C7"/>
    <w:rsid w:val="008E1890"/>
    <w:rsid w:val="008E2AF8"/>
    <w:rsid w:val="008E5815"/>
    <w:rsid w:val="008F546B"/>
    <w:rsid w:val="008F7093"/>
    <w:rsid w:val="009125E6"/>
    <w:rsid w:val="00914628"/>
    <w:rsid w:val="00920689"/>
    <w:rsid w:val="00921117"/>
    <w:rsid w:val="0093097D"/>
    <w:rsid w:val="00931D70"/>
    <w:rsid w:val="00936B4C"/>
    <w:rsid w:val="00951DEB"/>
    <w:rsid w:val="009537F1"/>
    <w:rsid w:val="0095619E"/>
    <w:rsid w:val="00961F0D"/>
    <w:rsid w:val="00976798"/>
    <w:rsid w:val="00976925"/>
    <w:rsid w:val="009776D4"/>
    <w:rsid w:val="00991DDE"/>
    <w:rsid w:val="009A0A1F"/>
    <w:rsid w:val="009B13CD"/>
    <w:rsid w:val="009B38EA"/>
    <w:rsid w:val="009B6CEA"/>
    <w:rsid w:val="009C2D12"/>
    <w:rsid w:val="009E0A87"/>
    <w:rsid w:val="009F034F"/>
    <w:rsid w:val="009F0B9D"/>
    <w:rsid w:val="00A1226E"/>
    <w:rsid w:val="00A3369D"/>
    <w:rsid w:val="00A453A2"/>
    <w:rsid w:val="00A45559"/>
    <w:rsid w:val="00A461E0"/>
    <w:rsid w:val="00A74D96"/>
    <w:rsid w:val="00A74E52"/>
    <w:rsid w:val="00A77757"/>
    <w:rsid w:val="00A8794A"/>
    <w:rsid w:val="00A973E8"/>
    <w:rsid w:val="00AB0AA6"/>
    <w:rsid w:val="00AB0B28"/>
    <w:rsid w:val="00AB7F44"/>
    <w:rsid w:val="00AC6EF0"/>
    <w:rsid w:val="00AE74C7"/>
    <w:rsid w:val="00AF21BB"/>
    <w:rsid w:val="00AF43C1"/>
    <w:rsid w:val="00B32346"/>
    <w:rsid w:val="00B405BA"/>
    <w:rsid w:val="00B4607E"/>
    <w:rsid w:val="00B609B8"/>
    <w:rsid w:val="00B64681"/>
    <w:rsid w:val="00BA2C26"/>
    <w:rsid w:val="00BA3CEC"/>
    <w:rsid w:val="00BA5BB4"/>
    <w:rsid w:val="00BC3B44"/>
    <w:rsid w:val="00BD4670"/>
    <w:rsid w:val="00BF6C84"/>
    <w:rsid w:val="00BF72FB"/>
    <w:rsid w:val="00BF763F"/>
    <w:rsid w:val="00C01930"/>
    <w:rsid w:val="00C05EB6"/>
    <w:rsid w:val="00C139E9"/>
    <w:rsid w:val="00C146AA"/>
    <w:rsid w:val="00C22596"/>
    <w:rsid w:val="00C37606"/>
    <w:rsid w:val="00C41BD5"/>
    <w:rsid w:val="00C43D14"/>
    <w:rsid w:val="00C566B9"/>
    <w:rsid w:val="00C57D9A"/>
    <w:rsid w:val="00C84421"/>
    <w:rsid w:val="00C9153E"/>
    <w:rsid w:val="00C91C5C"/>
    <w:rsid w:val="00CB15C9"/>
    <w:rsid w:val="00CB3AB4"/>
    <w:rsid w:val="00CE3874"/>
    <w:rsid w:val="00CE7965"/>
    <w:rsid w:val="00CF469E"/>
    <w:rsid w:val="00D054E4"/>
    <w:rsid w:val="00D13994"/>
    <w:rsid w:val="00D30044"/>
    <w:rsid w:val="00D40905"/>
    <w:rsid w:val="00D42BF5"/>
    <w:rsid w:val="00D77C85"/>
    <w:rsid w:val="00DB6E84"/>
    <w:rsid w:val="00DB7E7F"/>
    <w:rsid w:val="00DC4C51"/>
    <w:rsid w:val="00DD778B"/>
    <w:rsid w:val="00DF22A6"/>
    <w:rsid w:val="00DF5F29"/>
    <w:rsid w:val="00E25154"/>
    <w:rsid w:val="00E31F9B"/>
    <w:rsid w:val="00E33C03"/>
    <w:rsid w:val="00E411B9"/>
    <w:rsid w:val="00E465D0"/>
    <w:rsid w:val="00E60363"/>
    <w:rsid w:val="00E70C1E"/>
    <w:rsid w:val="00E719F3"/>
    <w:rsid w:val="00E827C5"/>
    <w:rsid w:val="00E83271"/>
    <w:rsid w:val="00E9517E"/>
    <w:rsid w:val="00EE76A2"/>
    <w:rsid w:val="00EF2BDC"/>
    <w:rsid w:val="00EF53B4"/>
    <w:rsid w:val="00EF608D"/>
    <w:rsid w:val="00F00D19"/>
    <w:rsid w:val="00F06DDF"/>
    <w:rsid w:val="00F1221B"/>
    <w:rsid w:val="00F33FA0"/>
    <w:rsid w:val="00F3408A"/>
    <w:rsid w:val="00F34E63"/>
    <w:rsid w:val="00F376CB"/>
    <w:rsid w:val="00F40818"/>
    <w:rsid w:val="00F519DA"/>
    <w:rsid w:val="00F51D03"/>
    <w:rsid w:val="00F5753C"/>
    <w:rsid w:val="00F6701E"/>
    <w:rsid w:val="00F73EEE"/>
    <w:rsid w:val="00F857FF"/>
    <w:rsid w:val="00F945E8"/>
    <w:rsid w:val="00FB3227"/>
    <w:rsid w:val="00FC2414"/>
    <w:rsid w:val="00FD7B0A"/>
    <w:rsid w:val="00FD7D70"/>
    <w:rsid w:val="00FF0ABE"/>
    <w:rsid w:val="00FF1DA9"/>
    <w:rsid w:val="00FF2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FC25B2-B0B0-414C-8F32-6A3A5108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E0"/>
    <w:pPr>
      <w:ind w:left="720"/>
      <w:contextualSpacing/>
    </w:pPr>
    <w:rPr>
      <w:lang w:val="id-ID"/>
    </w:rPr>
  </w:style>
  <w:style w:type="table" w:styleId="TableGrid">
    <w:name w:val="Table Grid"/>
    <w:basedOn w:val="TableNormal"/>
    <w:uiPriority w:val="59"/>
    <w:rsid w:val="00A461E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6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63"/>
    <w:rPr>
      <w:rFonts w:ascii="Tahoma" w:hAnsi="Tahoma" w:cs="Tahoma"/>
      <w:sz w:val="16"/>
      <w:szCs w:val="16"/>
    </w:rPr>
  </w:style>
  <w:style w:type="paragraph" w:styleId="Caption">
    <w:name w:val="caption"/>
    <w:basedOn w:val="Normal"/>
    <w:next w:val="Normal"/>
    <w:uiPriority w:val="35"/>
    <w:semiHidden/>
    <w:unhideWhenUsed/>
    <w:qFormat/>
    <w:rsid w:val="006D448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Noorg</Company>
  <LinksUpToDate>false</LinksUpToDate>
  <CharactersWithSpaces>22304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User</cp:lastModifiedBy>
  <cp:revision>19</cp:revision>
  <cp:lastPrinted>2003-12-31T16:35:00Z</cp:lastPrinted>
  <dcterms:created xsi:type="dcterms:W3CDTF">2015-07-13T06:57:00Z</dcterms:created>
  <dcterms:modified xsi:type="dcterms:W3CDTF">2015-07-24T03:26:00Z</dcterms:modified>
</cp:coreProperties>
</file>